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自治区人力资源和社会保障厅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民政厅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关于开展就业援助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“暖心活动”的通知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各市、县（区）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人力资源和社会保障局、民政局、残联：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长期失业人员、低保户、残疾人等就业困难人员就业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落实自治区稳就业保就业决策部署，公共就业服务救急难、兜底线、保民生。</w:t>
      </w:r>
      <w:r>
        <w:rPr>
          <w:rFonts w:hint="eastAsia" w:ascii="仿宋_GB2312" w:eastAsia="仿宋_GB2312"/>
          <w:sz w:val="32"/>
          <w:szCs w:val="32"/>
          <w:lang w:eastAsia="zh-CN"/>
        </w:rPr>
        <w:t>按照人力资源社会保障部、民政部、中国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残疾人联合会</w:t>
      </w:r>
      <w:r>
        <w:rPr>
          <w:rFonts w:hint="eastAsia" w:ascii="仿宋_GB2312" w:eastAsia="仿宋_GB2312"/>
          <w:sz w:val="32"/>
          <w:szCs w:val="32"/>
          <w:lang w:eastAsia="zh-CN"/>
        </w:rPr>
        <w:t>《关于开展就业援助“暖心活动”的通知》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（人社部函〔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2022〕92号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要求，现决定在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</w:t>
      </w:r>
      <w:r>
        <w:rPr>
          <w:rFonts w:hint="eastAsia" w:ascii="仿宋_GB2312" w:eastAsia="仿宋_GB2312"/>
          <w:sz w:val="32"/>
          <w:szCs w:val="32"/>
          <w:lang w:eastAsia="zh-CN"/>
        </w:rPr>
        <w:t>区开展就业援助“暖心活动”，集中为就业困难人员送岗位、送服务、送政策、送温暖，帮扶一批困难人员就业。现将有关事项通知如下：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援助暖民心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就业解民忧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2022年8-10月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三、重点援助对象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（一）失业1年以上、大龄、最低生活保障家庭、身有残疾的登记失业人员；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（二）脱贫家庭、最低生活保障家庭、零就业家庭及身有残疾、较长时间未就业的高校毕业生；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（三）其他就业困难人员。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（一）底数更精准。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符合条件的援助对象能够及时被发现认定，获得联系对接，实现援助对象基本信息、就业状态、就业意愿、服务需求基本掌控、动态管理。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（二）帮扶更有效。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就业援助政策和服务知晓度、可及性明显提升，未就业援助对象尽快就业创业，投入到就业准备活动中，已就业援助对象就业稳定性进一步增强。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（三）温暖进万家。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就业援助机制健全完善，就业援助成效巩固拓展，关心关爱就业困难人员的工作合力不断凝聚、社会氛围更加浓厚。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（一）健全援助工作台账。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登记失业人员、重点群体与低保家庭、持证残疾人数据对比，梳理年龄、失业时长等基本信息，及时将符合条件人员认定为援助对象，并在数据库中做出专门标识。推动失业登记、未就业高校毕业生管理与援助对象认定协同办理。组织联系对接、情况摸底，动态掌握援助对象基本情况，做到人员底数清、就业状态清、就业意愿清、服务需求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（二）收集援助岗位信息。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托街道、社区，收集一批便民商业、物业管理、家政服务、保洁保绿、基层协管等城乡社区岗位、灵活就业岗位。依托公共就业服务机构、人力资源服务机构，收集一批疫情防控、生活保供、交通物流等重点企业及中小微企业急需紧缺岗位，并准备一批岗位所需的技能培训项目。依托国有企事业单位和社会责任感强的中大型企业，提供一批知识型、技术型等适合高校毕业生的就业岗位，设立一批低门槛、有保障的爱心岗位，开发一批按比例安排残疾人就业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（三）制定分类援助计划。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职业指导师、创业培训师等专业力量，到街道、社区定期开展坐诊服务，为援助对象开展个性化职业指导，制定“一人一策”援助计划，确定差异化帮扶举措。对有就业需求的，明确求职路径，开展针对性岗位推荐；对有创业需求的，明确创业方向，提供创业服务；对有培训需求的，明确培训目标，提供适合的培训信息；对就业意愿不强的，开展心理疏导，组织职业体验，帮助提振信心，引导积极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（四）组织系列送岗活动。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筛选适合援助对象的岗位信息，通过短信、微信、APP等方式“点对点”定向推送。搭建招聘流动平台，开出“就业大篷车”、设立“就业驿站”，送岗位进社区、进家门。运用直播带岗、云招聘等线上服务模式，举办小规模、专业化、高频次线下专场招聘会，组织援助对象积极参加招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（五）加快援助政策落实。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筛选符合条件的援助对象和用人单位，精准推送援助政策，对能够通过信息比对核实的，直接兑现各项补贴，推动涉企政策和涉援助对象政策打包办理。开发一批公益性岗位，对通过市场渠道难以就业的实施托底安置，给予岗位补贴和社会保险补贴，并根据需要及时开发一批临时性公益性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（六）强化基本生活保障。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援助对象与参保人员、低保家庭数据共享对比，为参加失业保险的援助对象按规定兑现失业保险金、失业补助金等失业保险待遇，为基本生活出现暂时性、阶段性困难的未参加失业保险、未纳入低保的援助对象按规定实施临时救助。鼓励低保家庭援助对象积极就业，对可能因就业导致收入超出低保标准的，实施低保待遇渐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eastAsia="仿宋_GB2312"/>
          <w:sz w:val="32"/>
          <w:szCs w:val="32"/>
        </w:rPr>
        <w:t>各市、县（区）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、民政局、残联组织要高度重视活动开展，带着对困难群众的深厚感情，精心组织、周密安排，确保活动务实高效。要加强配合，协同推进，抓紧制定工作方案，明确目标任务，细化具体举措，优先保障就业援助工作政策和资金需要。要充分发挥各类公共就业服务机构、人力资源服务机构、街道社区平台和社会组织作用，形成凝聚各方广泛参与、共同推进的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（二）健全援助机制。</w:t>
      </w:r>
      <w:r>
        <w:rPr>
          <w:rFonts w:hint="eastAsia" w:ascii="仿宋_GB2312" w:eastAsia="仿宋_GB2312"/>
          <w:sz w:val="32"/>
          <w:szCs w:val="32"/>
        </w:rPr>
        <w:t>各市、县（区）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、民政局、残联组织要以此次集中活动为契机，坚持日常援助与集中援助相结合，健全就业援助长效工作机制。合理设定并动态调整就业困难人员认定标准，构建及时发现、优先服务、分类帮扶、动态管理的工作机制，力争对就业困难人员发现一人、认定一人、帮扶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（三）做好宣传引导。</w:t>
      </w:r>
      <w:r>
        <w:rPr>
          <w:rFonts w:hint="eastAsia" w:ascii="仿宋_GB2312" w:eastAsia="仿宋_GB2312"/>
          <w:sz w:val="32"/>
          <w:szCs w:val="32"/>
        </w:rPr>
        <w:t>各市、县（区）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、民政局、残联组织要开展就业援助政策和服务专项宣传，运用人民群众喜闻乐见的宣传方式，提供通俗易懂的政策解读，不断提高政策知晓度。大力宣传困难人员自主就业、自主创业和用人单位吸纳就业的典型事迹，集中宣传就业援助工作中的特色做法和鲜活经验，发挥示范带动作用，引导全社会共同关心和支持就业援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活动期间，</w:t>
      </w:r>
      <w:r>
        <w:rPr>
          <w:rFonts w:hint="eastAsia" w:ascii="仿宋_GB2312" w:eastAsia="仿宋_GB2312"/>
          <w:sz w:val="32"/>
          <w:szCs w:val="32"/>
        </w:rPr>
        <w:t>各市、县（区）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人力资源和社会保障局、民政局、残联组织要及时报送活动进展及成效，相关工作信息、图文影像、新闻线索即时发至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指定邮箱</w:t>
      </w:r>
      <w:r>
        <w:rPr>
          <w:rFonts w:hint="eastAsia" w:ascii="仿宋_GB2312" w:eastAsia="仿宋_GB2312"/>
          <w:sz w:val="32"/>
          <w:szCs w:val="32"/>
          <w:lang w:eastAsia="zh-CN"/>
        </w:rPr>
        <w:t>。活动结束后，要全面总结任务完成情况、主要数据、典型案例、意见建议，有关总结报告请于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11月5日前报送自治区人力资源和社会保障厅、自治区民政厅和残联。活动统计表请分别于8月30日、9月29日、10月31日报送，以便汇总当月数据。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联系人和联系方式：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自治区就业与创业服务局  孙鹤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联系电话：0951-5054631  18809606655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电子邮箱：307214005@qq.com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自治区民政厅儿童福利处  马立冬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联系电话：0951-5915639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电子邮箱：nxmztswc@163.com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自治区残疾人劳动就业服务中心  华川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联系电话：0951-5018056  13995212599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电子邮箱：125368355@qq.com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附件：就业援助“暖心活动”情况统计表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自治区人力资源和社会保障厅     自治区民政厅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自治区残疾人联合会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 xml:space="preserve">                                 2022年7月2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984" w:right="1474" w:bottom="147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就业援助“暖心活动”情况统计表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填报单位：                                                     填报时间：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认定的援助对象人数</w:t>
            </w:r>
          </w:p>
        </w:tc>
        <w:tc>
          <w:tcPr>
            <w:tcW w:w="3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为援助对象开展走访慰问人次数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举办专场招聘场次数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提供就业岗位数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帮助援助对象实现就业人数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对援助对象实施临时救助人次数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对援助对象发放临时救助金额数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长期失业人数</w:t>
            </w:r>
          </w:p>
        </w:tc>
        <w:tc>
          <w:tcPr>
            <w:tcW w:w="7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大龄人员数</w:t>
            </w:r>
          </w:p>
        </w:tc>
        <w:tc>
          <w:tcPr>
            <w:tcW w:w="7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残疾人员数</w:t>
            </w:r>
          </w:p>
        </w:tc>
        <w:tc>
          <w:tcPr>
            <w:tcW w:w="7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低保家庭成员人数</w:t>
            </w:r>
          </w:p>
        </w:tc>
        <w:tc>
          <w:tcPr>
            <w:tcW w:w="7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就业困难高校毕业生数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其中现场招聘会场次数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其中规模以上企业提供岗位数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企业吸纳人数</w:t>
            </w:r>
          </w:p>
        </w:tc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灵活就业人数</w:t>
            </w:r>
          </w:p>
        </w:tc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自主创业人数</w:t>
            </w:r>
          </w:p>
        </w:tc>
        <w:tc>
          <w:tcPr>
            <w:tcW w:w="7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公益性岗位安置人数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单位负责人：                                                    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注：上述内容均为活动期间的数字</w:t>
      </w:r>
    </w:p>
    <w:sectPr>
      <w:pgSz w:w="16838" w:h="11906" w:orient="landscape"/>
      <w:pgMar w:top="170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M3ZGMyM2Y0NjI4YjM5ZDExZTk0MjJlM2M2ZjYifQ=="/>
    <w:docVar w:name="KGWebUrl" w:val="http://10.231.53.46:80/seeyon/officeservlet"/>
  </w:docVars>
  <w:rsids>
    <w:rsidRoot w:val="00000000"/>
    <w:rsid w:val="0F992961"/>
    <w:rsid w:val="19446961"/>
    <w:rsid w:val="1D6C78C3"/>
    <w:rsid w:val="1EA703A4"/>
    <w:rsid w:val="20FA71BC"/>
    <w:rsid w:val="22902997"/>
    <w:rsid w:val="28443360"/>
    <w:rsid w:val="2BAA58F7"/>
    <w:rsid w:val="37E42838"/>
    <w:rsid w:val="39CA5BC3"/>
    <w:rsid w:val="43026001"/>
    <w:rsid w:val="44080E52"/>
    <w:rsid w:val="4A295136"/>
    <w:rsid w:val="5541713D"/>
    <w:rsid w:val="58420432"/>
    <w:rsid w:val="634B2DC5"/>
    <w:rsid w:val="6641254B"/>
    <w:rsid w:val="68D5145E"/>
    <w:rsid w:val="6DF56715"/>
    <w:rsid w:val="720F1402"/>
    <w:rsid w:val="A9BDE59E"/>
    <w:rsid w:val="BEFFA417"/>
    <w:rsid w:val="DFFB676D"/>
    <w:rsid w:val="FDCF5D84"/>
    <w:rsid w:val="FFD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2662</Words>
  <Characters>2764</Characters>
  <Lines>0</Lines>
  <Paragraphs>0</Paragraphs>
  <TotalTime>0</TotalTime>
  <ScaleCrop>false</ScaleCrop>
  <LinksUpToDate>false</LinksUpToDate>
  <CharactersWithSpaces>2919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2022-07-24T02:18:00Z</dcterms:created>
  <dc:creator>Lenovo</dc:creator>
  <cp:lastModifiedBy>She307214005</cp:lastModifiedBy>
  <cp:lastPrinted>2022-07-26T09:21:00Z</cp:lastPrinted>
  <dcterms:modified xsi:type="dcterms:W3CDTF">2022-07-28T09:01:01Z</dcterms:modified>
  <dc:title>自治区人力资源和社会保障厅 民政厅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C6165761B6764A72BEA0BA027302A5AA</vt:lpwstr>
  </property>
</Properties>
</file>