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pStyle w:val="2"/>
      </w:pPr>
    </w:p>
    <w:p>
      <w:pPr>
        <w:spacing w:line="50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技工</w:t>
      </w:r>
      <w:r>
        <w:rPr>
          <w:rFonts w:ascii="方正小标宋简体" w:eastAsia="方正小标宋简体"/>
          <w:sz w:val="40"/>
        </w:rPr>
        <w:t>院校急需特色专业</w:t>
      </w:r>
      <w:r>
        <w:rPr>
          <w:rFonts w:hint="eastAsia" w:ascii="方正小标宋简体" w:eastAsia="方正小标宋简体"/>
          <w:sz w:val="40"/>
        </w:rPr>
        <w:t>考核细则</w:t>
      </w:r>
    </w:p>
    <w:p>
      <w:pPr>
        <w:spacing w:line="500" w:lineRule="exact"/>
        <w:jc w:val="left"/>
        <w:rPr>
          <w:rFonts w:ascii="楷体_GB2312" w:eastAsia="楷体_GB2312"/>
          <w:color w:val="FF0000"/>
          <w:sz w:val="28"/>
        </w:rPr>
      </w:pPr>
      <w:r>
        <w:rPr>
          <w:rFonts w:hint="eastAsia" w:ascii="楷体_GB2312" w:eastAsia="楷体_GB2312"/>
          <w:sz w:val="28"/>
        </w:rPr>
        <w:t xml:space="preserve">单位名称：                              </w:t>
      </w:r>
      <w:r>
        <w:rPr>
          <w:rFonts w:ascii="楷体_GB2312" w:eastAsia="楷体_GB2312"/>
          <w:sz w:val="28"/>
        </w:rPr>
        <w:t xml:space="preserve">     </w:t>
      </w:r>
      <w:r>
        <w:rPr>
          <w:rFonts w:hint="eastAsia" w:ascii="楷体_GB2312" w:eastAsia="楷体_GB2312"/>
          <w:sz w:val="28"/>
        </w:rPr>
        <w:t xml:space="preserve">   </w:t>
      </w:r>
    </w:p>
    <w:tbl>
      <w:tblPr>
        <w:tblStyle w:val="14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958"/>
        <w:gridCol w:w="4599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项目及</w:t>
            </w:r>
            <w:r>
              <w:rPr>
                <w:rFonts w:ascii="黑体" w:hAnsi="黑体" w:eastAsia="黑体"/>
                <w:sz w:val="24"/>
              </w:rPr>
              <w:t>分值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（总分100分）</w:t>
            </w:r>
          </w:p>
        </w:tc>
        <w:tc>
          <w:tcPr>
            <w:tcW w:w="459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描述</w:t>
            </w: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稳定</w:t>
            </w:r>
            <w:r>
              <w:rPr>
                <w:rFonts w:ascii="仿宋_GB2312" w:eastAsia="仿宋_GB2312"/>
                <w:sz w:val="24"/>
              </w:rPr>
              <w:t>招生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459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稳定，</w:t>
            </w:r>
            <w:r>
              <w:rPr>
                <w:rFonts w:hint="eastAsia" w:ascii="仿宋_GB2312" w:eastAsia="仿宋_GB2312"/>
                <w:sz w:val="24"/>
              </w:rPr>
              <w:t>本</w:t>
            </w:r>
            <w:r>
              <w:rPr>
                <w:rFonts w:ascii="仿宋_GB2312" w:eastAsia="仿宋_GB2312"/>
                <w:sz w:val="24"/>
              </w:rPr>
              <w:t>专业每年</w:t>
            </w:r>
            <w:r>
              <w:rPr>
                <w:rFonts w:hint="eastAsia" w:ascii="仿宋_GB2312" w:eastAsia="仿宋_GB2312"/>
                <w:sz w:val="24"/>
              </w:rPr>
              <w:t>招生不少</w:t>
            </w:r>
            <w:r>
              <w:rPr>
                <w:rFonts w:ascii="仿宋_GB2312" w:eastAsia="仿宋_GB2312"/>
                <w:sz w:val="24"/>
              </w:rPr>
              <w:t>于</w:t>
            </w:r>
            <w:r>
              <w:rPr>
                <w:rFonts w:hint="eastAsia" w:ascii="仿宋_GB2312" w:eastAsia="仿宋_GB2312"/>
                <w:sz w:val="24"/>
              </w:rPr>
              <w:t>50人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50人</w:t>
            </w:r>
            <w:r>
              <w:rPr>
                <w:rFonts w:ascii="仿宋_GB2312" w:eastAsia="仿宋_GB2312"/>
                <w:sz w:val="24"/>
              </w:rPr>
              <w:t>以上的得</w:t>
            </w:r>
            <w:r>
              <w:rPr>
                <w:rFonts w:hint="eastAsia" w:ascii="仿宋_GB2312" w:eastAsia="仿宋_GB2312"/>
                <w:sz w:val="24"/>
              </w:rPr>
              <w:t>20分</w:t>
            </w:r>
            <w:r>
              <w:rPr>
                <w:rFonts w:ascii="仿宋_GB2312" w:eastAsia="仿宋_GB2312"/>
                <w:sz w:val="24"/>
              </w:rPr>
              <w:t>，每减少</w:t>
            </w:r>
            <w:r>
              <w:rPr>
                <w:rFonts w:hint="eastAsia" w:ascii="仿宋_GB2312" w:eastAsia="仿宋_GB2312"/>
                <w:sz w:val="24"/>
              </w:rPr>
              <w:t>1人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0.5分，</w:t>
            </w:r>
            <w:r>
              <w:rPr>
                <w:rFonts w:ascii="仿宋_GB2312" w:eastAsia="仿宋_GB2312"/>
                <w:sz w:val="24"/>
              </w:rPr>
              <w:t>最低得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稳定</w:t>
            </w:r>
            <w:r>
              <w:rPr>
                <w:rFonts w:ascii="仿宋_GB2312" w:eastAsia="仿宋_GB2312"/>
                <w:sz w:val="24"/>
              </w:rPr>
              <w:t>就业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459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生一次性就业率</w:t>
            </w:r>
            <w:r>
              <w:rPr>
                <w:rFonts w:hint="eastAsia" w:ascii="仿宋_GB2312" w:eastAsia="仿宋_GB2312"/>
                <w:sz w:val="24"/>
              </w:rPr>
              <w:t>98%以上</w:t>
            </w:r>
            <w:r>
              <w:rPr>
                <w:rFonts w:ascii="仿宋_GB2312" w:eastAsia="仿宋_GB2312"/>
                <w:sz w:val="24"/>
              </w:rPr>
              <w:t>的得2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98%以下</w:t>
            </w:r>
            <w:r>
              <w:rPr>
                <w:rFonts w:ascii="仿宋_GB2312" w:eastAsia="仿宋_GB2312"/>
                <w:sz w:val="24"/>
              </w:rPr>
              <w:t>每降低1</w:t>
            </w:r>
            <w:r>
              <w:rPr>
                <w:rFonts w:hint="eastAsia" w:ascii="仿宋_GB2312" w:eastAsia="仿宋_GB2312"/>
                <w:sz w:val="24"/>
              </w:rPr>
              <w:t>个</w:t>
            </w:r>
            <w:r>
              <w:rPr>
                <w:rFonts w:ascii="仿宋_GB2312" w:eastAsia="仿宋_GB2312"/>
                <w:sz w:val="24"/>
              </w:rPr>
              <w:t>百分点扣</w:t>
            </w:r>
            <w:r>
              <w:rPr>
                <w:rFonts w:hint="eastAsia" w:ascii="仿宋_GB2312" w:eastAsia="仿宋_GB2312"/>
                <w:sz w:val="24"/>
              </w:rPr>
              <w:t>1分</w:t>
            </w:r>
            <w:r>
              <w:rPr>
                <w:rFonts w:ascii="仿宋_GB2312" w:eastAsia="仿宋_GB2312"/>
                <w:sz w:val="24"/>
              </w:rPr>
              <w:t>，最低得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</w:t>
            </w:r>
            <w:r>
              <w:rPr>
                <w:rFonts w:ascii="仿宋_GB2312" w:eastAsia="仿宋_GB2312"/>
                <w:sz w:val="24"/>
              </w:rPr>
              <w:t>企合作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（15分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459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至少</w:t>
            </w:r>
            <w:r>
              <w:rPr>
                <w:rFonts w:hint="eastAsia" w:ascii="仿宋_GB2312" w:eastAsia="仿宋_GB2312"/>
                <w:sz w:val="24"/>
              </w:rPr>
              <w:t>与5个</w:t>
            </w:r>
            <w:r>
              <w:rPr>
                <w:rFonts w:ascii="仿宋_GB2312" w:eastAsia="仿宋_GB2312"/>
                <w:sz w:val="24"/>
              </w:rPr>
              <w:t>企业</w:t>
            </w:r>
            <w:r>
              <w:rPr>
                <w:rFonts w:hint="eastAsia" w:ascii="仿宋_GB2312" w:eastAsia="仿宋_GB2312"/>
                <w:sz w:val="24"/>
              </w:rPr>
              <w:t>签订</w:t>
            </w:r>
            <w:r>
              <w:rPr>
                <w:rFonts w:ascii="仿宋_GB2312" w:eastAsia="仿宋_GB2312"/>
                <w:sz w:val="24"/>
              </w:rPr>
              <w:t>校企合作协议，</w:t>
            </w:r>
            <w:r>
              <w:rPr>
                <w:rFonts w:hint="eastAsia" w:ascii="仿宋_GB2312" w:eastAsia="仿宋_GB2312"/>
                <w:sz w:val="24"/>
              </w:rPr>
              <w:t>组织专业理论</w:t>
            </w:r>
            <w:r>
              <w:rPr>
                <w:rFonts w:ascii="仿宋_GB2312" w:eastAsia="仿宋_GB2312"/>
                <w:sz w:val="24"/>
              </w:rPr>
              <w:t>教师</w:t>
            </w:r>
            <w:r>
              <w:rPr>
                <w:rFonts w:hint="eastAsia" w:ascii="仿宋_GB2312" w:eastAsia="仿宋_GB2312"/>
                <w:sz w:val="24"/>
              </w:rPr>
              <w:t>到</w:t>
            </w:r>
            <w:r>
              <w:rPr>
                <w:rFonts w:ascii="仿宋_GB2312" w:eastAsia="仿宋_GB2312"/>
                <w:sz w:val="24"/>
              </w:rPr>
              <w:t>合作企业参加</w:t>
            </w:r>
            <w:r>
              <w:rPr>
                <w:rFonts w:hint="eastAsia" w:ascii="仿宋_GB2312" w:eastAsia="仿宋_GB2312"/>
                <w:sz w:val="24"/>
              </w:rPr>
              <w:t>生产</w:t>
            </w:r>
            <w:r>
              <w:rPr>
                <w:rFonts w:ascii="仿宋_GB2312" w:eastAsia="仿宋_GB2312"/>
                <w:sz w:val="24"/>
              </w:rPr>
              <w:t>实践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15分</w:t>
            </w:r>
            <w:r>
              <w:rPr>
                <w:rFonts w:ascii="仿宋_GB2312" w:eastAsia="仿宋_GB2312"/>
                <w:sz w:val="24"/>
              </w:rPr>
              <w:t>。每</w:t>
            </w:r>
            <w:r>
              <w:rPr>
                <w:rFonts w:hint="eastAsia" w:ascii="仿宋_GB2312" w:eastAsia="仿宋_GB2312"/>
                <w:sz w:val="24"/>
              </w:rPr>
              <w:t>少</w:t>
            </w:r>
            <w:r>
              <w:rPr>
                <w:rFonts w:ascii="仿宋_GB2312" w:eastAsia="仿宋_GB2312"/>
                <w:sz w:val="24"/>
              </w:rPr>
              <w:t>一个企业扣</w:t>
            </w:r>
            <w:r>
              <w:rPr>
                <w:rFonts w:hint="eastAsia" w:ascii="仿宋_GB2312" w:eastAsia="仿宋_GB2312"/>
                <w:sz w:val="24"/>
              </w:rPr>
              <w:t>3分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师资</w:t>
            </w:r>
            <w:r>
              <w:rPr>
                <w:rFonts w:ascii="仿宋_GB2312" w:eastAsia="仿宋_GB2312"/>
                <w:sz w:val="24"/>
              </w:rPr>
              <w:t>培训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459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每年</w:t>
            </w:r>
            <w:r>
              <w:rPr>
                <w:rFonts w:ascii="仿宋_GB2312" w:eastAsia="仿宋_GB2312"/>
                <w:sz w:val="24"/>
              </w:rPr>
              <w:t>安排</w:t>
            </w:r>
            <w:r>
              <w:rPr>
                <w:rFonts w:hint="eastAsia" w:ascii="仿宋_GB2312" w:eastAsia="仿宋_GB2312"/>
                <w:sz w:val="24"/>
              </w:rPr>
              <w:t>本</w:t>
            </w:r>
            <w:r>
              <w:rPr>
                <w:rFonts w:ascii="仿宋_GB2312" w:eastAsia="仿宋_GB2312"/>
                <w:sz w:val="24"/>
              </w:rPr>
              <w:t>专业教师到区内外参加</w:t>
            </w:r>
            <w:r>
              <w:rPr>
                <w:rFonts w:hint="eastAsia" w:ascii="仿宋_GB2312" w:eastAsia="仿宋_GB2312"/>
                <w:sz w:val="24"/>
              </w:rPr>
              <w:t>“</w:t>
            </w:r>
            <w:r>
              <w:rPr>
                <w:rFonts w:ascii="仿宋_GB2312" w:eastAsia="仿宋_GB2312"/>
                <w:sz w:val="24"/>
              </w:rPr>
              <w:t>一体化</w:t>
            </w:r>
            <w:r>
              <w:rPr>
                <w:rFonts w:hint="eastAsia" w:ascii="仿宋_GB2312" w:eastAsia="仿宋_GB2312"/>
                <w:sz w:val="24"/>
              </w:rPr>
              <w:t>”</w:t>
            </w:r>
            <w:r>
              <w:rPr>
                <w:rFonts w:ascii="仿宋_GB2312" w:eastAsia="仿宋_GB2312"/>
                <w:sz w:val="24"/>
              </w:rPr>
              <w:t>师资培训</w:t>
            </w:r>
            <w:r>
              <w:rPr>
                <w:rFonts w:hint="eastAsia" w:ascii="仿宋_GB2312" w:eastAsia="仿宋_GB2312"/>
                <w:sz w:val="24"/>
              </w:rPr>
              <w:t>不少于3人次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10分，每减少1人次扣3分，未</w:t>
            </w:r>
            <w:r>
              <w:rPr>
                <w:rFonts w:ascii="仿宋_GB2312" w:eastAsia="仿宋_GB2312"/>
                <w:sz w:val="24"/>
              </w:rPr>
              <w:t>安排的得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技能大赛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459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积极</w:t>
            </w:r>
            <w:r>
              <w:rPr>
                <w:rFonts w:ascii="仿宋_GB2312" w:eastAsia="仿宋_GB2312"/>
                <w:sz w:val="24"/>
              </w:rPr>
              <w:t>参加自治区和国家组织的</w:t>
            </w:r>
            <w:r>
              <w:rPr>
                <w:rFonts w:hint="eastAsia" w:ascii="仿宋_GB2312" w:eastAsia="仿宋_GB2312"/>
                <w:sz w:val="24"/>
              </w:rPr>
              <w:t>技</w:t>
            </w:r>
            <w:r>
              <w:rPr>
                <w:rFonts w:ascii="仿宋_GB2312" w:eastAsia="仿宋_GB2312"/>
                <w:sz w:val="24"/>
              </w:rPr>
              <w:t>工院校教师职业技能大赛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5分</w:t>
            </w:r>
            <w:r>
              <w:rPr>
                <w:rFonts w:ascii="仿宋_GB2312" w:eastAsia="仿宋_GB2312"/>
                <w:sz w:val="24"/>
              </w:rPr>
              <w:t>，获得名次的得</w:t>
            </w:r>
            <w:r>
              <w:rPr>
                <w:rFonts w:hint="eastAsia" w:ascii="仿宋_GB2312" w:eastAsia="仿宋_GB2312"/>
                <w:sz w:val="24"/>
              </w:rPr>
              <w:t>10分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资金投入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459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能够</w:t>
            </w:r>
            <w:r>
              <w:rPr>
                <w:rFonts w:ascii="仿宋_GB2312" w:eastAsia="仿宋_GB2312"/>
                <w:sz w:val="24"/>
              </w:rPr>
              <w:t>给予</w:t>
            </w:r>
            <w:r>
              <w:rPr>
                <w:rFonts w:hint="eastAsia" w:ascii="仿宋_GB2312" w:eastAsia="仿宋_GB2312"/>
                <w:sz w:val="24"/>
              </w:rPr>
              <w:t>配套资金</w:t>
            </w:r>
            <w:r>
              <w:rPr>
                <w:rFonts w:ascii="仿宋_GB2312" w:eastAsia="仿宋_GB2312"/>
                <w:sz w:val="24"/>
              </w:rPr>
              <w:t>支持专业建设，</w:t>
            </w:r>
            <w:r>
              <w:rPr>
                <w:rFonts w:hint="eastAsia" w:ascii="仿宋_GB2312" w:eastAsia="仿宋_GB2312"/>
                <w:sz w:val="24"/>
              </w:rPr>
              <w:t>配套50万元以上的得20分，配套每减少10万元的扣4分，无配套资金的不得分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95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材料报送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（5分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4599" w:type="dxa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</w:t>
            </w:r>
            <w:r>
              <w:rPr>
                <w:rFonts w:ascii="仿宋_GB2312" w:eastAsia="仿宋_GB2312"/>
                <w:sz w:val="24"/>
              </w:rPr>
              <w:t>规定及时</w:t>
            </w:r>
            <w:r>
              <w:rPr>
                <w:rFonts w:hint="eastAsia" w:ascii="仿宋_GB2312" w:eastAsia="仿宋_GB2312"/>
                <w:sz w:val="24"/>
              </w:rPr>
              <w:t>上</w:t>
            </w:r>
            <w:r>
              <w:rPr>
                <w:rFonts w:ascii="仿宋_GB2312" w:eastAsia="仿宋_GB2312"/>
                <w:sz w:val="24"/>
              </w:rPr>
              <w:t>报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>年度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总结和次年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计划得</w:t>
            </w:r>
            <w:r>
              <w:rPr>
                <w:rFonts w:hint="eastAsia" w:ascii="仿宋_GB2312" w:eastAsia="仿宋_GB2312"/>
                <w:sz w:val="24"/>
              </w:rPr>
              <w:t>5分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迟</w:t>
            </w:r>
            <w:r>
              <w:rPr>
                <w:rFonts w:ascii="仿宋_GB2312" w:eastAsia="仿宋_GB2312"/>
                <w:sz w:val="24"/>
              </w:rPr>
              <w:t>报得</w:t>
            </w:r>
            <w:r>
              <w:rPr>
                <w:rFonts w:hint="eastAsia" w:ascii="仿宋_GB2312" w:eastAsia="仿宋_GB2312"/>
                <w:sz w:val="24"/>
              </w:rPr>
              <w:t>3分，</w:t>
            </w:r>
            <w:r>
              <w:rPr>
                <w:rFonts w:ascii="仿宋_GB2312" w:eastAsia="仿宋_GB2312"/>
                <w:sz w:val="24"/>
              </w:rPr>
              <w:t>漏报</w:t>
            </w:r>
            <w:r>
              <w:rPr>
                <w:rFonts w:hint="eastAsia" w:ascii="仿宋_GB2312" w:eastAsia="仿宋_GB2312"/>
                <w:sz w:val="24"/>
              </w:rPr>
              <w:t>不报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65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总得分</w:t>
            </w: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考核组评语</w:t>
            </w:r>
            <w:r>
              <w:rPr>
                <w:rFonts w:ascii="仿宋_GB2312" w:eastAsia="仿宋_GB2312"/>
                <w:sz w:val="28"/>
              </w:rPr>
              <w:t>及签字</w:t>
            </w:r>
          </w:p>
        </w:tc>
        <w:tc>
          <w:tcPr>
            <w:tcW w:w="785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  <w:rPr>
                <w:rFonts w:ascii="仿宋_GB2312" w:eastAsia="仿宋_GB2312"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ZHTK--GBK1-0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24575630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4NmZiNDVlOTNjMzcyYWY4NjAzODU5YmMwNzNlMTgifQ=="/>
  </w:docVars>
  <w:rsids>
    <w:rsidRoot w:val="00657973"/>
    <w:rsid w:val="00021A6A"/>
    <w:rsid w:val="00076597"/>
    <w:rsid w:val="000913B1"/>
    <w:rsid w:val="000B7CE5"/>
    <w:rsid w:val="000D1783"/>
    <w:rsid w:val="000D568F"/>
    <w:rsid w:val="000F02D9"/>
    <w:rsid w:val="000F08C8"/>
    <w:rsid w:val="001134D0"/>
    <w:rsid w:val="00140C02"/>
    <w:rsid w:val="00146A26"/>
    <w:rsid w:val="00181B11"/>
    <w:rsid w:val="001B7D58"/>
    <w:rsid w:val="001B7F34"/>
    <w:rsid w:val="002027D8"/>
    <w:rsid w:val="00214350"/>
    <w:rsid w:val="00262938"/>
    <w:rsid w:val="00290BE3"/>
    <w:rsid w:val="00296978"/>
    <w:rsid w:val="002C0EE8"/>
    <w:rsid w:val="002C795C"/>
    <w:rsid w:val="002F0B60"/>
    <w:rsid w:val="00306B3D"/>
    <w:rsid w:val="00321678"/>
    <w:rsid w:val="00324F81"/>
    <w:rsid w:val="00330D5C"/>
    <w:rsid w:val="00334DB7"/>
    <w:rsid w:val="00355460"/>
    <w:rsid w:val="003A2407"/>
    <w:rsid w:val="003B039E"/>
    <w:rsid w:val="00401B7E"/>
    <w:rsid w:val="00430D85"/>
    <w:rsid w:val="0046586A"/>
    <w:rsid w:val="004735C2"/>
    <w:rsid w:val="00474500"/>
    <w:rsid w:val="00495A40"/>
    <w:rsid w:val="004A4644"/>
    <w:rsid w:val="004C1612"/>
    <w:rsid w:val="004C40F3"/>
    <w:rsid w:val="004E72D4"/>
    <w:rsid w:val="004F2E8F"/>
    <w:rsid w:val="00506191"/>
    <w:rsid w:val="00512F4B"/>
    <w:rsid w:val="00544F59"/>
    <w:rsid w:val="00551C84"/>
    <w:rsid w:val="00561B58"/>
    <w:rsid w:val="00572066"/>
    <w:rsid w:val="00592270"/>
    <w:rsid w:val="00594D6C"/>
    <w:rsid w:val="005963EB"/>
    <w:rsid w:val="005A6FCE"/>
    <w:rsid w:val="005A79A0"/>
    <w:rsid w:val="005B13AD"/>
    <w:rsid w:val="005B47BE"/>
    <w:rsid w:val="005B76AA"/>
    <w:rsid w:val="005C065E"/>
    <w:rsid w:val="005C71A9"/>
    <w:rsid w:val="005D668E"/>
    <w:rsid w:val="005F1C5C"/>
    <w:rsid w:val="005F27BC"/>
    <w:rsid w:val="005F40C8"/>
    <w:rsid w:val="00604267"/>
    <w:rsid w:val="00615524"/>
    <w:rsid w:val="006517B2"/>
    <w:rsid w:val="00657973"/>
    <w:rsid w:val="00685E8D"/>
    <w:rsid w:val="006872FB"/>
    <w:rsid w:val="006C2AE0"/>
    <w:rsid w:val="006F2B51"/>
    <w:rsid w:val="007350FB"/>
    <w:rsid w:val="00735EA2"/>
    <w:rsid w:val="00741EF5"/>
    <w:rsid w:val="007639A4"/>
    <w:rsid w:val="00770848"/>
    <w:rsid w:val="007C18E4"/>
    <w:rsid w:val="007D312C"/>
    <w:rsid w:val="008104AD"/>
    <w:rsid w:val="0081428C"/>
    <w:rsid w:val="00832708"/>
    <w:rsid w:val="00837F49"/>
    <w:rsid w:val="008531FC"/>
    <w:rsid w:val="00853A40"/>
    <w:rsid w:val="00870BE0"/>
    <w:rsid w:val="00873FC3"/>
    <w:rsid w:val="008B0757"/>
    <w:rsid w:val="0091593E"/>
    <w:rsid w:val="00930D06"/>
    <w:rsid w:val="009511AB"/>
    <w:rsid w:val="009540FD"/>
    <w:rsid w:val="009B64F2"/>
    <w:rsid w:val="009D2056"/>
    <w:rsid w:val="00A3047E"/>
    <w:rsid w:val="00A3048E"/>
    <w:rsid w:val="00A6251F"/>
    <w:rsid w:val="00A94FCC"/>
    <w:rsid w:val="00AB5D45"/>
    <w:rsid w:val="00AC446F"/>
    <w:rsid w:val="00B10527"/>
    <w:rsid w:val="00B27A4C"/>
    <w:rsid w:val="00B351F2"/>
    <w:rsid w:val="00B43F20"/>
    <w:rsid w:val="00B567FF"/>
    <w:rsid w:val="00B76FD2"/>
    <w:rsid w:val="00B86C44"/>
    <w:rsid w:val="00B8763F"/>
    <w:rsid w:val="00BE1357"/>
    <w:rsid w:val="00BE6275"/>
    <w:rsid w:val="00C002D3"/>
    <w:rsid w:val="00C304B8"/>
    <w:rsid w:val="00C32AFD"/>
    <w:rsid w:val="00C372CD"/>
    <w:rsid w:val="00C5477A"/>
    <w:rsid w:val="00C560BA"/>
    <w:rsid w:val="00C66108"/>
    <w:rsid w:val="00C83822"/>
    <w:rsid w:val="00C84814"/>
    <w:rsid w:val="00CB4083"/>
    <w:rsid w:val="00CB65ED"/>
    <w:rsid w:val="00CD7A13"/>
    <w:rsid w:val="00CF036E"/>
    <w:rsid w:val="00CF0C62"/>
    <w:rsid w:val="00D12D2B"/>
    <w:rsid w:val="00D218D8"/>
    <w:rsid w:val="00D31004"/>
    <w:rsid w:val="00D70FB4"/>
    <w:rsid w:val="00D73DE3"/>
    <w:rsid w:val="00E02802"/>
    <w:rsid w:val="00E15D2D"/>
    <w:rsid w:val="00E16B4D"/>
    <w:rsid w:val="00E41344"/>
    <w:rsid w:val="00E435F3"/>
    <w:rsid w:val="00E52083"/>
    <w:rsid w:val="00E75776"/>
    <w:rsid w:val="00E75D62"/>
    <w:rsid w:val="00E96CD3"/>
    <w:rsid w:val="00EA6B39"/>
    <w:rsid w:val="00EA7870"/>
    <w:rsid w:val="00ED5F34"/>
    <w:rsid w:val="00EF36FB"/>
    <w:rsid w:val="00F30F6C"/>
    <w:rsid w:val="00F563BA"/>
    <w:rsid w:val="00F71067"/>
    <w:rsid w:val="00F854E2"/>
    <w:rsid w:val="00F91E94"/>
    <w:rsid w:val="00F96FFD"/>
    <w:rsid w:val="00FA3F28"/>
    <w:rsid w:val="00FA46A5"/>
    <w:rsid w:val="00FA4EC3"/>
    <w:rsid w:val="00FB5EA1"/>
    <w:rsid w:val="00FC487F"/>
    <w:rsid w:val="00FE4EF7"/>
    <w:rsid w:val="010158D6"/>
    <w:rsid w:val="01611872"/>
    <w:rsid w:val="035B5688"/>
    <w:rsid w:val="0AEB9ADB"/>
    <w:rsid w:val="0F7644F4"/>
    <w:rsid w:val="18F7C6E8"/>
    <w:rsid w:val="1B6CEAE4"/>
    <w:rsid w:val="1BEF4851"/>
    <w:rsid w:val="1BFC994C"/>
    <w:rsid w:val="1C9668FB"/>
    <w:rsid w:val="1D9C46F1"/>
    <w:rsid w:val="1E220F0E"/>
    <w:rsid w:val="1FA3F8FC"/>
    <w:rsid w:val="1FBD39E9"/>
    <w:rsid w:val="23AF3FB2"/>
    <w:rsid w:val="279B416F"/>
    <w:rsid w:val="27FBCA7F"/>
    <w:rsid w:val="29B713BF"/>
    <w:rsid w:val="2A4B359A"/>
    <w:rsid w:val="2EF64065"/>
    <w:rsid w:val="2F3565C7"/>
    <w:rsid w:val="2FABAE9C"/>
    <w:rsid w:val="2FBD715A"/>
    <w:rsid w:val="2FC74D01"/>
    <w:rsid w:val="2FE10237"/>
    <w:rsid w:val="2FFD5C3C"/>
    <w:rsid w:val="32A02DBF"/>
    <w:rsid w:val="331D35FA"/>
    <w:rsid w:val="33FD85EF"/>
    <w:rsid w:val="35734A29"/>
    <w:rsid w:val="359A53D6"/>
    <w:rsid w:val="35AF091F"/>
    <w:rsid w:val="37BE45B8"/>
    <w:rsid w:val="38D40BFF"/>
    <w:rsid w:val="3A5F3EDB"/>
    <w:rsid w:val="3A9FD809"/>
    <w:rsid w:val="3B7D7DBE"/>
    <w:rsid w:val="3C782ED2"/>
    <w:rsid w:val="3D7D4D20"/>
    <w:rsid w:val="3E43B6BB"/>
    <w:rsid w:val="3EBFC993"/>
    <w:rsid w:val="3EEBC5D9"/>
    <w:rsid w:val="3EED2BAA"/>
    <w:rsid w:val="3EED5DCC"/>
    <w:rsid w:val="3F293033"/>
    <w:rsid w:val="3F57E800"/>
    <w:rsid w:val="3F7E5261"/>
    <w:rsid w:val="3FDF2881"/>
    <w:rsid w:val="3FEFA7E6"/>
    <w:rsid w:val="41B904D6"/>
    <w:rsid w:val="43C5CF48"/>
    <w:rsid w:val="44586597"/>
    <w:rsid w:val="44DC50C3"/>
    <w:rsid w:val="48BB76E5"/>
    <w:rsid w:val="4AAFC1DD"/>
    <w:rsid w:val="4ABB577A"/>
    <w:rsid w:val="4BBFEBDA"/>
    <w:rsid w:val="4C0B44E0"/>
    <w:rsid w:val="4D6640C3"/>
    <w:rsid w:val="4DAA371F"/>
    <w:rsid w:val="4DABC814"/>
    <w:rsid w:val="4E4C75CE"/>
    <w:rsid w:val="4E6A7BE3"/>
    <w:rsid w:val="4EFFD4AA"/>
    <w:rsid w:val="4F6208BA"/>
    <w:rsid w:val="4FBE367A"/>
    <w:rsid w:val="4FD51C85"/>
    <w:rsid w:val="516E3547"/>
    <w:rsid w:val="53738990"/>
    <w:rsid w:val="563ADF2B"/>
    <w:rsid w:val="571C25CE"/>
    <w:rsid w:val="57FFE6DD"/>
    <w:rsid w:val="5A174835"/>
    <w:rsid w:val="5BEB93A8"/>
    <w:rsid w:val="5CEFE0F6"/>
    <w:rsid w:val="5DFE1643"/>
    <w:rsid w:val="5FC74741"/>
    <w:rsid w:val="5FDF087B"/>
    <w:rsid w:val="5FEB0922"/>
    <w:rsid w:val="5FEECF57"/>
    <w:rsid w:val="5FFB68F2"/>
    <w:rsid w:val="5FFE1FA9"/>
    <w:rsid w:val="5FFFF3EC"/>
    <w:rsid w:val="61D753BA"/>
    <w:rsid w:val="622E7666"/>
    <w:rsid w:val="62C92CD3"/>
    <w:rsid w:val="633FD57F"/>
    <w:rsid w:val="63BBEEA4"/>
    <w:rsid w:val="63F78943"/>
    <w:rsid w:val="65321EDA"/>
    <w:rsid w:val="66DC6D4D"/>
    <w:rsid w:val="66EE15BF"/>
    <w:rsid w:val="66FF19D3"/>
    <w:rsid w:val="677DFAB6"/>
    <w:rsid w:val="67DDAE39"/>
    <w:rsid w:val="67E7AA51"/>
    <w:rsid w:val="69F72236"/>
    <w:rsid w:val="6AFF37E4"/>
    <w:rsid w:val="6AFF46AD"/>
    <w:rsid w:val="6B7F7C62"/>
    <w:rsid w:val="6CED29B3"/>
    <w:rsid w:val="6D3759F6"/>
    <w:rsid w:val="6D70CFD2"/>
    <w:rsid w:val="6DB2F968"/>
    <w:rsid w:val="6DBF1EE3"/>
    <w:rsid w:val="6E19E849"/>
    <w:rsid w:val="6EDF08BF"/>
    <w:rsid w:val="6EF99472"/>
    <w:rsid w:val="6F5BDB0E"/>
    <w:rsid w:val="6F67DA75"/>
    <w:rsid w:val="6F7F8C0F"/>
    <w:rsid w:val="6F9FE02C"/>
    <w:rsid w:val="6FDB41DD"/>
    <w:rsid w:val="6FFF67FF"/>
    <w:rsid w:val="72C46922"/>
    <w:rsid w:val="72FC9271"/>
    <w:rsid w:val="74FFEDC8"/>
    <w:rsid w:val="75950AD6"/>
    <w:rsid w:val="75FDDDDE"/>
    <w:rsid w:val="75FE9E81"/>
    <w:rsid w:val="76737FFC"/>
    <w:rsid w:val="76F375DE"/>
    <w:rsid w:val="777E8D80"/>
    <w:rsid w:val="77B3B07E"/>
    <w:rsid w:val="77B548E5"/>
    <w:rsid w:val="77D53A70"/>
    <w:rsid w:val="77F74A2D"/>
    <w:rsid w:val="77FDB4AA"/>
    <w:rsid w:val="78CF9432"/>
    <w:rsid w:val="79ECD4BD"/>
    <w:rsid w:val="79FF64DD"/>
    <w:rsid w:val="7A0917AF"/>
    <w:rsid w:val="7AEE4FBE"/>
    <w:rsid w:val="7B2E35E9"/>
    <w:rsid w:val="7B7B9EB7"/>
    <w:rsid w:val="7B7FF6BB"/>
    <w:rsid w:val="7BD723F2"/>
    <w:rsid w:val="7BE6E349"/>
    <w:rsid w:val="7BFBD40A"/>
    <w:rsid w:val="7BFEB3AB"/>
    <w:rsid w:val="7CDBE710"/>
    <w:rsid w:val="7CDF0F81"/>
    <w:rsid w:val="7DEF1A7D"/>
    <w:rsid w:val="7DEFF567"/>
    <w:rsid w:val="7DF3B06C"/>
    <w:rsid w:val="7E107D9F"/>
    <w:rsid w:val="7E7FE7D5"/>
    <w:rsid w:val="7E8F215D"/>
    <w:rsid w:val="7EAE383E"/>
    <w:rsid w:val="7EBBC8C5"/>
    <w:rsid w:val="7EEF79BB"/>
    <w:rsid w:val="7EF70903"/>
    <w:rsid w:val="7EF70D3C"/>
    <w:rsid w:val="7F13A488"/>
    <w:rsid w:val="7F5F6480"/>
    <w:rsid w:val="7F6F065F"/>
    <w:rsid w:val="7F7E40D7"/>
    <w:rsid w:val="7F7FC5A6"/>
    <w:rsid w:val="7F7FC824"/>
    <w:rsid w:val="7F97DDC2"/>
    <w:rsid w:val="7FAF4612"/>
    <w:rsid w:val="7FBB3C24"/>
    <w:rsid w:val="7FBF01A7"/>
    <w:rsid w:val="7FCB582B"/>
    <w:rsid w:val="7FDD06A5"/>
    <w:rsid w:val="7FDE092F"/>
    <w:rsid w:val="7FEF790A"/>
    <w:rsid w:val="7FF41C83"/>
    <w:rsid w:val="7FFE8FD7"/>
    <w:rsid w:val="7FFEDAEF"/>
    <w:rsid w:val="7FFF4752"/>
    <w:rsid w:val="7FFF988F"/>
    <w:rsid w:val="7FFFA280"/>
    <w:rsid w:val="8A310267"/>
    <w:rsid w:val="8F7A5F9C"/>
    <w:rsid w:val="9BFBD3CC"/>
    <w:rsid w:val="9DC7F031"/>
    <w:rsid w:val="9DFFEC47"/>
    <w:rsid w:val="9FD6AFFC"/>
    <w:rsid w:val="A7661D19"/>
    <w:rsid w:val="B4E9FE70"/>
    <w:rsid w:val="B7699CE1"/>
    <w:rsid w:val="B7BC7CD1"/>
    <w:rsid w:val="BA77F104"/>
    <w:rsid w:val="BB966E3E"/>
    <w:rsid w:val="BBA7E930"/>
    <w:rsid w:val="BBBFB22A"/>
    <w:rsid w:val="BD858025"/>
    <w:rsid w:val="BDFAF0C4"/>
    <w:rsid w:val="BED689AC"/>
    <w:rsid w:val="BEDD1B46"/>
    <w:rsid w:val="BF0F954E"/>
    <w:rsid w:val="BF1C75FD"/>
    <w:rsid w:val="BFCF1FB5"/>
    <w:rsid w:val="BFEFD32E"/>
    <w:rsid w:val="BFFB7532"/>
    <w:rsid w:val="BFFF1B64"/>
    <w:rsid w:val="BFFF47C0"/>
    <w:rsid w:val="C3DDF971"/>
    <w:rsid w:val="C79F9ACF"/>
    <w:rsid w:val="C7B1923A"/>
    <w:rsid w:val="C97F10EE"/>
    <w:rsid w:val="CEF7C49E"/>
    <w:rsid w:val="CF7F3EA6"/>
    <w:rsid w:val="CFEEB683"/>
    <w:rsid w:val="D3EB2B6C"/>
    <w:rsid w:val="D7AD8261"/>
    <w:rsid w:val="D7C57684"/>
    <w:rsid w:val="D9B83BF4"/>
    <w:rsid w:val="DBBE436A"/>
    <w:rsid w:val="DBEE027A"/>
    <w:rsid w:val="DBF3D964"/>
    <w:rsid w:val="DBF97950"/>
    <w:rsid w:val="DCFB4AD9"/>
    <w:rsid w:val="DD775CB7"/>
    <w:rsid w:val="DDF36B60"/>
    <w:rsid w:val="DDF6769F"/>
    <w:rsid w:val="DF3168C3"/>
    <w:rsid w:val="DF39AF5B"/>
    <w:rsid w:val="DFDFE91C"/>
    <w:rsid w:val="DFFC30DA"/>
    <w:rsid w:val="DFFF2B6E"/>
    <w:rsid w:val="E54EA922"/>
    <w:rsid w:val="E63FB457"/>
    <w:rsid w:val="E6CE138A"/>
    <w:rsid w:val="E9DEDA6A"/>
    <w:rsid w:val="E9FEAF45"/>
    <w:rsid w:val="EBDCB341"/>
    <w:rsid w:val="EC77D626"/>
    <w:rsid w:val="ED35710C"/>
    <w:rsid w:val="EE35E526"/>
    <w:rsid w:val="EEB552F5"/>
    <w:rsid w:val="EEEB6EA3"/>
    <w:rsid w:val="EEF6BABE"/>
    <w:rsid w:val="EF3C2C6F"/>
    <w:rsid w:val="EF764398"/>
    <w:rsid w:val="EF768C6B"/>
    <w:rsid w:val="EFB6A7BE"/>
    <w:rsid w:val="EFBBBB46"/>
    <w:rsid w:val="EFFB8C34"/>
    <w:rsid w:val="F1F7CE70"/>
    <w:rsid w:val="F1FBB7A5"/>
    <w:rsid w:val="F2FFADD4"/>
    <w:rsid w:val="F4EB4103"/>
    <w:rsid w:val="F6B55E8A"/>
    <w:rsid w:val="F6BF8038"/>
    <w:rsid w:val="F6FFB25E"/>
    <w:rsid w:val="F71F0068"/>
    <w:rsid w:val="F7ABB55A"/>
    <w:rsid w:val="F7BF0A13"/>
    <w:rsid w:val="F7DC1753"/>
    <w:rsid w:val="F7DF0400"/>
    <w:rsid w:val="F7EF2824"/>
    <w:rsid w:val="F7FD0B90"/>
    <w:rsid w:val="F7FEF948"/>
    <w:rsid w:val="F9F3A136"/>
    <w:rsid w:val="FA9F0F38"/>
    <w:rsid w:val="FABF0708"/>
    <w:rsid w:val="FB232224"/>
    <w:rsid w:val="FB2567CD"/>
    <w:rsid w:val="FB7FD023"/>
    <w:rsid w:val="FBBA4C8B"/>
    <w:rsid w:val="FBED0C61"/>
    <w:rsid w:val="FBFDC93D"/>
    <w:rsid w:val="FBFE056E"/>
    <w:rsid w:val="FCBE66CA"/>
    <w:rsid w:val="FD4FD803"/>
    <w:rsid w:val="FD7E4BFD"/>
    <w:rsid w:val="FDC18371"/>
    <w:rsid w:val="FDC5D1D7"/>
    <w:rsid w:val="FDED122A"/>
    <w:rsid w:val="FE3E8E32"/>
    <w:rsid w:val="FEBF4EEE"/>
    <w:rsid w:val="FEED82D5"/>
    <w:rsid w:val="FEF654FB"/>
    <w:rsid w:val="FEFCE64E"/>
    <w:rsid w:val="FEFFFF5F"/>
    <w:rsid w:val="FF5E914D"/>
    <w:rsid w:val="FF65E0C7"/>
    <w:rsid w:val="FF7AE36B"/>
    <w:rsid w:val="FF9E803E"/>
    <w:rsid w:val="FF9F2659"/>
    <w:rsid w:val="FFAF5A80"/>
    <w:rsid w:val="FFBB34AA"/>
    <w:rsid w:val="FFE7B8C0"/>
    <w:rsid w:val="FFE7F4D4"/>
    <w:rsid w:val="FFEB57DC"/>
    <w:rsid w:val="FFF5F681"/>
    <w:rsid w:val="FFF7C8AA"/>
    <w:rsid w:val="FFFD8534"/>
    <w:rsid w:val="FFFFF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ody Text First Indent"/>
    <w:basedOn w:val="4"/>
    <w:link w:val="18"/>
    <w:qFormat/>
    <w:uiPriority w:val="0"/>
    <w:pPr>
      <w:ind w:firstLine="42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Plain Text"/>
    <w:basedOn w:val="1"/>
    <w:qFormat/>
    <w:uiPriority w:val="99"/>
    <w:rPr>
      <w:rFonts w:ascii="宋体" w:hAnsi="Courier New"/>
      <w:szCs w:val="21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12">
    <w:name w:val="Strong"/>
    <w:basedOn w:val="11"/>
    <w:qFormat/>
    <w:uiPriority w:val="0"/>
    <w:rPr>
      <w:b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basedOn w:val="11"/>
    <w:link w:val="9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8"/>
    <w:qFormat/>
    <w:uiPriority w:val="99"/>
    <w:rPr>
      <w:sz w:val="18"/>
      <w:szCs w:val="18"/>
    </w:rPr>
  </w:style>
  <w:style w:type="character" w:customStyle="1" w:styleId="17">
    <w:name w:val="正文文本 字符"/>
    <w:basedOn w:val="11"/>
    <w:link w:val="4"/>
    <w:semiHidden/>
    <w:qFormat/>
    <w:uiPriority w:val="99"/>
  </w:style>
  <w:style w:type="character" w:customStyle="1" w:styleId="18">
    <w:name w:val="正文首行缩进 字符"/>
    <w:basedOn w:val="17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9">
    <w:name w:val="批注框文本 字符"/>
    <w:basedOn w:val="11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533</Words>
  <Characters>3043</Characters>
  <Lines>25</Lines>
  <Paragraphs>7</Paragraphs>
  <TotalTime>102</TotalTime>
  <ScaleCrop>false</ScaleCrop>
  <LinksUpToDate>false</LinksUpToDate>
  <CharactersWithSpaces>3569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2022-12-31T07:41:00Z</dcterms:created>
  <dc:creator>lenovo</dc:creator>
  <cp:lastModifiedBy>阎虹宇</cp:lastModifiedBy>
  <cp:lastPrinted>2023-06-09T00:37:00Z</cp:lastPrinted>
  <dcterms:modified xsi:type="dcterms:W3CDTF">2023-08-08T06:28:32Z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0FC020D754CD3AAEFD444B642E700AF3</vt:lpwstr>
  </property>
</Properties>
</file>