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93" w:rsidRDefault="00375D93" w:rsidP="00375D93">
      <w:pPr>
        <w:spacing w:line="580" w:lineRule="exact"/>
        <w:rPr>
          <w:rFonts w:ascii="黑体" w:eastAsia="黑体" w:hAnsi="黑体" w:hint="eastAsia"/>
          <w:sz w:val="32"/>
        </w:rPr>
      </w:pPr>
      <w:r w:rsidRPr="00E01055">
        <w:rPr>
          <w:rFonts w:ascii="黑体" w:eastAsia="黑体" w:hAnsi="黑体" w:hint="eastAsia"/>
          <w:sz w:val="32"/>
        </w:rPr>
        <w:t>附件1</w:t>
      </w:r>
    </w:p>
    <w:p w:rsidR="00375D93" w:rsidRPr="00E01055" w:rsidRDefault="00375D93" w:rsidP="00375D93">
      <w:pPr>
        <w:spacing w:line="580" w:lineRule="exact"/>
        <w:rPr>
          <w:rFonts w:ascii="黑体" w:eastAsia="黑体" w:hAnsi="黑体" w:hint="eastAsia"/>
          <w:sz w:val="32"/>
        </w:rPr>
      </w:pPr>
    </w:p>
    <w:p w:rsidR="00375D93" w:rsidRDefault="00375D93" w:rsidP="00375D9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2016年劳动保障监察日常巡查</w:t>
      </w:r>
    </w:p>
    <w:p w:rsidR="00375D93" w:rsidRDefault="00375D93" w:rsidP="00375D93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及书面审查对象名单</w:t>
      </w:r>
    </w:p>
    <w:bookmarkEnd w:id="0"/>
    <w:p w:rsidR="00375D93" w:rsidRDefault="00375D93" w:rsidP="00375D93">
      <w:pPr>
        <w:spacing w:line="58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1.神华宁夏煤业集团羊场湾煤矿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2.神华宁夏煤业集团金凤煤矿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3.</w:t>
      </w:r>
      <w:proofErr w:type="gramStart"/>
      <w:r w:rsidRPr="00EE3E94">
        <w:rPr>
          <w:rFonts w:ascii="仿宋_GB2312" w:eastAsia="仿宋_GB2312" w:hAnsi="仿宋" w:hint="eastAsia"/>
          <w:sz w:val="32"/>
          <w:szCs w:val="32"/>
        </w:rPr>
        <w:t>国网宁夏电力公司</w:t>
      </w:r>
      <w:proofErr w:type="gramEnd"/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4.宁夏电力集体资产投资集团有限公司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5.国电集团宁夏分公司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6.国电大武口热电有限公司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7.国电宁夏石嘴山发电有限责任公司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8.宁夏中节能新材料有限公司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9.宁夏宁鲁煤电有限责任公司任家庄煤矿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10.中国石油天然气股份有限公司宁夏销售分公司</w:t>
      </w:r>
    </w:p>
    <w:p w:rsidR="00375D93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pacing w:val="-6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11.</w:t>
      </w:r>
      <w:r w:rsidRPr="00EE3E94">
        <w:rPr>
          <w:rFonts w:ascii="仿宋_GB2312" w:eastAsia="仿宋_GB2312" w:hAnsi="仿宋"/>
          <w:spacing w:val="-6"/>
          <w:sz w:val="32"/>
          <w:szCs w:val="32"/>
        </w:rPr>
        <w:t>中国石油天然气股份有限公司宁夏高速公路销售分公司</w:t>
      </w:r>
    </w:p>
    <w:p w:rsidR="00375D93" w:rsidRPr="00EE3E94" w:rsidRDefault="00375D93" w:rsidP="00375D93">
      <w:pPr>
        <w:spacing w:line="580" w:lineRule="exact"/>
        <w:ind w:firstLineChars="375" w:firstLine="120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/>
          <w:sz w:val="32"/>
          <w:szCs w:val="32"/>
        </w:rPr>
        <w:t xml:space="preserve">中卫服务区加油站 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12.龙源宁夏风力发电有限公司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13.中国电信股份有限公司宁夏分公司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14.宁夏电信实业有限公司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 xml:space="preserve">15.中国石油天然气运输公司宁夏分公司 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16.宁夏能源铝业临河发电分公司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17.西北稀有金属材料研究院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lastRenderedPageBreak/>
        <w:t>18.宁夏东方钽业股份有限公司特材分公司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19.国家开发银行股份有限公司宁夏分行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20.中国大地财产保险股份有限公司宁夏分公司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21.华电国际宁夏新能源发电有限公司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22.大唐新能源有限公司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23.宁夏大学</w:t>
      </w:r>
    </w:p>
    <w:p w:rsidR="00375D93" w:rsidRPr="00EE3E94" w:rsidRDefault="00375D93" w:rsidP="00375D93">
      <w:pPr>
        <w:spacing w:line="58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  <w:r w:rsidRPr="00EE3E94">
        <w:rPr>
          <w:rFonts w:ascii="仿宋_GB2312" w:eastAsia="仿宋_GB2312" w:hAnsi="仿宋" w:hint="eastAsia"/>
          <w:sz w:val="32"/>
          <w:szCs w:val="32"/>
        </w:rPr>
        <w:t>24.自治区中医医院</w:t>
      </w:r>
    </w:p>
    <w:p w:rsidR="00375D93" w:rsidRPr="00EE3E94" w:rsidRDefault="00375D93" w:rsidP="00375D93">
      <w:pPr>
        <w:spacing w:line="56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</w:p>
    <w:p w:rsidR="00375D93" w:rsidRPr="00EE3E94" w:rsidRDefault="00375D93" w:rsidP="00375D93">
      <w:pPr>
        <w:spacing w:line="56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</w:p>
    <w:p w:rsidR="00375D93" w:rsidRPr="00EE3E94" w:rsidRDefault="00375D93" w:rsidP="00375D93">
      <w:pPr>
        <w:spacing w:line="560" w:lineRule="exact"/>
        <w:ind w:firstLineChars="225" w:firstLine="720"/>
        <w:rPr>
          <w:rFonts w:ascii="仿宋_GB2312" w:eastAsia="仿宋_GB2312" w:hAnsi="仿宋" w:hint="eastAsia"/>
          <w:sz w:val="32"/>
          <w:szCs w:val="32"/>
        </w:rPr>
      </w:pPr>
    </w:p>
    <w:p w:rsidR="008C7C18" w:rsidRDefault="008C7C18"/>
    <w:sectPr w:rsidR="008C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D8" w:rsidRDefault="00FF3FD8" w:rsidP="00375D93">
      <w:r>
        <w:separator/>
      </w:r>
    </w:p>
  </w:endnote>
  <w:endnote w:type="continuationSeparator" w:id="0">
    <w:p w:rsidR="00FF3FD8" w:rsidRDefault="00FF3FD8" w:rsidP="0037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D8" w:rsidRDefault="00FF3FD8" w:rsidP="00375D93">
      <w:r>
        <w:separator/>
      </w:r>
    </w:p>
  </w:footnote>
  <w:footnote w:type="continuationSeparator" w:id="0">
    <w:p w:rsidR="00FF3FD8" w:rsidRDefault="00FF3FD8" w:rsidP="00375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8F"/>
    <w:rsid w:val="0025758F"/>
    <w:rsid w:val="00375D93"/>
    <w:rsid w:val="008C7C18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D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D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5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D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D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D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CHX_WIN7</dc:creator>
  <cp:keywords/>
  <dc:description/>
  <cp:lastModifiedBy>CHX_WIN7</cp:lastModifiedBy>
  <cp:revision>3</cp:revision>
  <dcterms:created xsi:type="dcterms:W3CDTF">2016-04-14T06:26:00Z</dcterms:created>
  <dcterms:modified xsi:type="dcterms:W3CDTF">2016-04-14T06:26:00Z</dcterms:modified>
</cp:coreProperties>
</file>