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附件3</w:t>
      </w:r>
    </w:p>
    <w:p>
      <w:pPr>
        <w:widowControl/>
        <w:tabs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</w:pPr>
      <w:bookmarkStart w:id="0" w:name="_GoBack"/>
      <w:bookmarkEnd w:id="0"/>
    </w:p>
    <w:p>
      <w:pPr>
        <w:widowControl/>
        <w:tabs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hint="eastAsia" w:ascii="方正小标宋简体" w:hAnsi="宋体" w:eastAsia="方正小标宋简体" w:cs="宋体"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  <w:t>宁夏回族自治区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  <w:t>劳动保障监察书面审查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center"/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kern w:val="0"/>
          <w:sz w:val="72"/>
          <w:szCs w:val="72"/>
        </w:rPr>
        <w:t>自  查  表</w:t>
      </w: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hint="eastAsia" w:ascii="仿宋_GB2312" w:hAnsi="宋体" w:eastAsia="仿宋_GB2312" w:cs="宋体"/>
          <w:kern w:val="0"/>
          <w:sz w:val="44"/>
          <w:szCs w:val="44"/>
        </w:rPr>
      </w:pPr>
    </w:p>
    <w:p>
      <w:pPr>
        <w:widowControl/>
        <w:tabs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hint="eastAsia" w:ascii="仿宋_GB2312" w:hAnsi="宋体" w:eastAsia="仿宋_GB2312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44"/>
          <w:szCs w:val="44"/>
        </w:rPr>
        <w:t>（</w:t>
      </w:r>
      <w:r>
        <w:rPr>
          <w:rFonts w:hint="eastAsia" w:ascii="仿宋_GB2312" w:eastAsia="仿宋_GB2312"/>
          <w:kern w:val="0"/>
          <w:sz w:val="44"/>
          <w:szCs w:val="44"/>
        </w:rPr>
        <w:t>201</w:t>
      </w:r>
      <w:r>
        <w:rPr>
          <w:rFonts w:hint="eastAsia" w:ascii="仿宋_GB2312" w:eastAsia="仿宋_GB2312"/>
          <w:kern w:val="0"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44"/>
          <w:szCs w:val="44"/>
        </w:rPr>
        <w:t>年）</w:t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56"/>
          <w:szCs w:val="56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56"/>
          <w:szCs w:val="56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36"/>
          <w:szCs w:val="36"/>
        </w:rPr>
        <w:t>填表单位（盖章）</w:t>
      </w:r>
      <w:r>
        <w:rPr>
          <w:rFonts w:hint="eastAsia" w:ascii="仿宋_GB2312" w:hAnsi="宋体" w:eastAsia="仿宋_GB2312" w:cs="宋体"/>
          <w:kern w:val="0"/>
          <w:sz w:val="36"/>
          <w:szCs w:val="36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6"/>
          <w:szCs w:val="36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36"/>
          <w:szCs w:val="36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　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tabs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宁夏回族自治区人力资源和社会保障厅印制</w:t>
      </w:r>
    </w:p>
    <w:p>
      <w:pPr>
        <w:widowControl/>
        <w:tabs>
          <w:tab w:val="left" w:pos="448"/>
          <w:tab w:val="left" w:pos="80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b/>
          <w:bCs/>
          <w:kern w:val="0"/>
          <w:sz w:val="40"/>
          <w:szCs w:val="40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 表   说   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1.填写本表是为了客观、全面反映用人单位201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年贯彻执行劳动和社会保障法律、法规、规章的总体情况，不涉及用人单位对外的其他工作，各级劳动保障监察机构依法对表中内容保密。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2.表中数字的起始日期为1月1日，截止日期为当年的12月31日。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3.本表“填表单位书面审查自查意见”一栏，由填表单位自行填写，并注明</w:t>
      </w:r>
      <w:r>
        <w:rPr>
          <w:rFonts w:hint="eastAsia" w:ascii="仿宋_GB2312" w:eastAsia="仿宋_GB2312"/>
          <w:b/>
          <w:sz w:val="32"/>
          <w:szCs w:val="32"/>
        </w:rPr>
        <w:t>如有虚假、瞒报，填报单位应承担相关法律责任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4.本表“用人单位工会组织或职工代表意见”一栏，由用人单位工会组织填写，没有工会的用人单位由职工推荐的代表填写，其内容是对本表填写的内容、数字是否真实做出判定。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5.用人单位的情况和问题如在表中不能全面反映，可另行写出书面说明材料附在表后。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ind w:firstLine="645"/>
        <w:rPr>
          <w:rFonts w:hint="eastAsia" w:ascii="仿宋_GB2312" w:eastAsia="仿宋_GB2312"/>
        </w:rPr>
      </w:pPr>
    </w:p>
    <w:p>
      <w:pPr>
        <w:widowControl/>
        <w:tabs>
          <w:tab w:val="left" w:pos="448"/>
          <w:tab w:val="left" w:pos="808"/>
          <w:tab w:val="left" w:pos="1168"/>
          <w:tab w:val="left" w:pos="1529"/>
          <w:tab w:val="left" w:pos="1890"/>
          <w:tab w:val="left" w:pos="2251"/>
          <w:tab w:val="left" w:pos="2612"/>
          <w:tab w:val="left" w:pos="2973"/>
          <w:tab w:val="left" w:pos="3334"/>
          <w:tab w:val="left" w:pos="3695"/>
          <w:tab w:val="left" w:pos="4088"/>
          <w:tab w:val="left" w:pos="4478"/>
          <w:tab w:val="left" w:pos="4868"/>
          <w:tab w:val="left" w:pos="5258"/>
          <w:tab w:val="left" w:pos="5648"/>
          <w:tab w:val="left" w:pos="6038"/>
          <w:tab w:val="left" w:pos="6428"/>
          <w:tab w:val="left" w:pos="6818"/>
          <w:tab w:val="left" w:pos="7178"/>
          <w:tab w:val="left" w:pos="7538"/>
          <w:tab w:val="left" w:pos="7898"/>
          <w:tab w:val="left" w:pos="8258"/>
          <w:tab w:val="left" w:pos="8618"/>
          <w:tab w:val="left" w:pos="8978"/>
          <w:tab w:val="left" w:pos="9338"/>
          <w:tab w:val="left" w:pos="9698"/>
          <w:tab w:val="left" w:pos="10058"/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tbl>
      <w:tblPr>
        <w:tblStyle w:val="3"/>
        <w:tblW w:w="10186" w:type="dxa"/>
        <w:jc w:val="center"/>
        <w:tblInd w:w="-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45"/>
        <w:gridCol w:w="725"/>
        <w:gridCol w:w="178"/>
        <w:gridCol w:w="111"/>
        <w:gridCol w:w="360"/>
        <w:gridCol w:w="336"/>
        <w:gridCol w:w="275"/>
        <w:gridCol w:w="210"/>
        <w:gridCol w:w="16"/>
        <w:gridCol w:w="144"/>
        <w:gridCol w:w="637"/>
        <w:gridCol w:w="253"/>
        <w:gridCol w:w="315"/>
        <w:gridCol w:w="36"/>
        <w:gridCol w:w="174"/>
        <w:gridCol w:w="315"/>
        <w:gridCol w:w="105"/>
        <w:gridCol w:w="421"/>
        <w:gridCol w:w="419"/>
        <w:gridCol w:w="315"/>
        <w:gridCol w:w="496"/>
        <w:gridCol w:w="134"/>
        <w:gridCol w:w="63"/>
        <w:gridCol w:w="252"/>
        <w:gridCol w:w="315"/>
        <w:gridCol w:w="315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780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地    址</w:t>
            </w:r>
          </w:p>
        </w:tc>
        <w:tc>
          <w:tcPr>
            <w:tcW w:w="37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邮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编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法定代表人</w:t>
            </w:r>
          </w:p>
        </w:tc>
        <w:tc>
          <w:tcPr>
            <w:tcW w:w="1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务</w:t>
            </w: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话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劳资负责人</w:t>
            </w:r>
          </w:p>
        </w:tc>
        <w:tc>
          <w:tcPr>
            <w:tcW w:w="1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务</w:t>
            </w: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话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主管部门</w:t>
            </w:r>
          </w:p>
        </w:tc>
        <w:tc>
          <w:tcPr>
            <w:tcW w:w="37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话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注册登记机关</w:t>
            </w:r>
          </w:p>
        </w:tc>
        <w:tc>
          <w:tcPr>
            <w:tcW w:w="37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单位性质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3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职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工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总人数</w:t>
            </w:r>
          </w:p>
        </w:tc>
        <w:tc>
          <w:tcPr>
            <w:tcW w:w="780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32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女职工人数</w:t>
            </w: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未成年职工人数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残疾职工人数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　</w:t>
            </w:r>
          </w:p>
        </w:tc>
        <w:tc>
          <w:tcPr>
            <w:tcW w:w="32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使用劳务派遣人数</w:t>
            </w:r>
          </w:p>
        </w:tc>
        <w:tc>
          <w:tcPr>
            <w:tcW w:w="1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劳务派遣企业</w:t>
            </w:r>
          </w:p>
        </w:tc>
        <w:tc>
          <w:tcPr>
            <w:tcW w:w="45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全年招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收录用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职  工</w:t>
            </w:r>
          </w:p>
        </w:tc>
        <w:tc>
          <w:tcPr>
            <w:tcW w:w="22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新招收录用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职工人数</w:t>
            </w:r>
          </w:p>
        </w:tc>
        <w:tc>
          <w:tcPr>
            <w:tcW w:w="19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接收军转干部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复退军人人数</w:t>
            </w:r>
          </w:p>
        </w:tc>
        <w:tc>
          <w:tcPr>
            <w:tcW w:w="21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接收大中专技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校毕业生人数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办理录用备案和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就业登记人数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2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7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2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劳动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合同</w:t>
            </w:r>
          </w:p>
        </w:tc>
        <w:tc>
          <w:tcPr>
            <w:tcW w:w="22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实际签订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合同人数</w:t>
            </w:r>
          </w:p>
        </w:tc>
        <w:tc>
          <w:tcPr>
            <w:tcW w:w="19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尚未签订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合同人数</w:t>
            </w: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全年终止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合同人数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全年解除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合同人数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2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办理劳动用工登记备案情况</w:t>
            </w:r>
          </w:p>
        </w:tc>
        <w:tc>
          <w:tcPr>
            <w:tcW w:w="4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招收、转入职工</w:t>
            </w:r>
          </w:p>
        </w:tc>
        <w:tc>
          <w:tcPr>
            <w:tcW w:w="45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解除、终止劳动合同职工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4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45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集体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合同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签订</w:t>
            </w:r>
          </w:p>
        </w:tc>
        <w:tc>
          <w:tcPr>
            <w:tcW w:w="769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签订期限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769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日至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工作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9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实行标准工时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工作制度人数</w:t>
            </w:r>
          </w:p>
        </w:tc>
        <w:tc>
          <w:tcPr>
            <w:tcW w:w="21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0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周工作时间超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过</w:t>
            </w:r>
            <w:r>
              <w:rPr>
                <w:rFonts w:ascii="黑体" w:hAnsi="黑体" w:eastAsia="黑体"/>
                <w:kern w:val="0"/>
                <w:sz w:val="24"/>
              </w:rPr>
              <w:t>40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小时人次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实行综合计算工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时工作制度人数</w:t>
            </w:r>
          </w:p>
        </w:tc>
        <w:tc>
          <w:tcPr>
            <w:tcW w:w="21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0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日延长工作时间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超过</w:t>
            </w:r>
            <w:r>
              <w:rPr>
                <w:rFonts w:ascii="黑体" w:hAnsi="黑体" w:eastAsia="黑体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小时人次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实行不定时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工作制度人数</w:t>
            </w:r>
          </w:p>
        </w:tc>
        <w:tc>
          <w:tcPr>
            <w:tcW w:w="210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0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月延长工作时间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超过</w:t>
            </w:r>
            <w:r>
              <w:rPr>
                <w:rFonts w:ascii="黑体" w:hAnsi="黑体" w:eastAsia="黑体"/>
                <w:kern w:val="0"/>
                <w:sz w:val="24"/>
              </w:rPr>
              <w:t>36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小时人次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职业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技能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培训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鉴定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年培训人数</w:t>
            </w:r>
          </w:p>
        </w:tc>
        <w:tc>
          <w:tcPr>
            <w:tcW w:w="2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培训下岗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职工人数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年职业技能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鉴定人数</w:t>
            </w: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职业技能鉴定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技术职工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总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数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技术职工持职业资格证人数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技术职工持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高级工以上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资格证人数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接收职业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院校毕业生人数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毕业生持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资格证人数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技术职工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未获资格证人数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工资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支付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全年实发工资总额</w:t>
            </w:r>
          </w:p>
        </w:tc>
        <w:tc>
          <w:tcPr>
            <w:tcW w:w="18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约定支付工资日期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每月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法定代表人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（负责人）年收入</w:t>
            </w:r>
          </w:p>
        </w:tc>
        <w:tc>
          <w:tcPr>
            <w:tcW w:w="18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实际支付工资日期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每月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执行的工资制度</w:t>
            </w:r>
          </w:p>
        </w:tc>
        <w:tc>
          <w:tcPr>
            <w:tcW w:w="18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职工年最高工资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职工年人均工资</w:t>
            </w:r>
          </w:p>
        </w:tc>
        <w:tc>
          <w:tcPr>
            <w:tcW w:w="18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职工年最低工资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31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全年拖欠、克扣工资数额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00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  <w:t>其中拖欠农民工工资数额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社会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保险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社会保险　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养老保险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失业保险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医疗保险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工伤保险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生育保险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应参保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人数</w:t>
            </w:r>
          </w:p>
        </w:tc>
        <w:tc>
          <w:tcPr>
            <w:tcW w:w="13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实际参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保人数</w:t>
            </w:r>
          </w:p>
        </w:tc>
        <w:tc>
          <w:tcPr>
            <w:tcW w:w="13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年缴纳社保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费金额</w:t>
            </w:r>
          </w:p>
        </w:tc>
        <w:tc>
          <w:tcPr>
            <w:tcW w:w="13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年欠缴社保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费金额</w:t>
            </w:r>
          </w:p>
        </w:tc>
        <w:tc>
          <w:tcPr>
            <w:tcW w:w="134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2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7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4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37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是否按时足额缴纳社会保险费</w:t>
            </w:r>
          </w:p>
        </w:tc>
        <w:tc>
          <w:tcPr>
            <w:tcW w:w="571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规章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制度</w:t>
            </w:r>
          </w:p>
        </w:tc>
        <w:tc>
          <w:tcPr>
            <w:tcW w:w="9451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制定程序、内容是否符合法律、法规、规章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distribute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用人单位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缓缴社会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保险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费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情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 xml:space="preserve">况说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lang w:eastAsia="zh-CN"/>
              </w:rPr>
              <w:t>明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是否签</w:t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订缓缴协书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）</w:t>
            </w:r>
          </w:p>
        </w:tc>
        <w:tc>
          <w:tcPr>
            <w:tcW w:w="9451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存在主要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问题及整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改措 施</w:t>
            </w:r>
          </w:p>
        </w:tc>
        <w:tc>
          <w:tcPr>
            <w:tcW w:w="9451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用人单位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自查意见</w:t>
            </w:r>
          </w:p>
        </w:tc>
        <w:tc>
          <w:tcPr>
            <w:tcW w:w="9451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（盖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章）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用人单位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工会组织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或职工代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表意 见</w:t>
            </w:r>
          </w:p>
        </w:tc>
        <w:tc>
          <w:tcPr>
            <w:tcW w:w="9451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 xml:space="preserve">                                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（盖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章）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9451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Arial Unicode MS"/>
          <w:sz w:val="24"/>
        </w:rPr>
        <w:t>填表人签名：</w:t>
      </w:r>
    </w:p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1E2D"/>
    <w:rsid w:val="38841E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2017-03-17T03:53:00Z</dcterms:created>
  <dc:creator>Administrator</dc:creator>
  <cp:lastModifiedBy>Administrator</cp:lastModifiedBy>
  <dcterms:modified xsi:type="dcterms:W3CDTF">2017-03-17T04:02:45Z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