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0AB" w:rsidRDefault="002920AB" w:rsidP="002920AB">
      <w:pPr>
        <w:spacing w:line="560" w:lineRule="exact"/>
        <w:rPr>
          <w:rFonts w:ascii="楷体_GB2312" w:eastAsia="楷体_GB2312" w:hint="eastAsia"/>
          <w:sz w:val="32"/>
          <w:szCs w:val="32"/>
        </w:rPr>
      </w:pPr>
      <w:r>
        <w:rPr>
          <w:rFonts w:ascii="楷体_GB2312" w:eastAsia="楷体_GB2312" w:hint="eastAsia"/>
          <w:sz w:val="32"/>
          <w:szCs w:val="32"/>
        </w:rPr>
        <w:t>附件1</w:t>
      </w:r>
    </w:p>
    <w:p w:rsidR="002920AB" w:rsidRDefault="002920AB" w:rsidP="002920AB">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继续教育基地检查考核评估表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7"/>
        <w:gridCol w:w="720"/>
        <w:gridCol w:w="1494"/>
        <w:gridCol w:w="3962"/>
        <w:gridCol w:w="863"/>
        <w:gridCol w:w="4316"/>
        <w:gridCol w:w="1069"/>
        <w:gridCol w:w="905"/>
      </w:tblGrid>
      <w:tr w:rsidR="002920AB" w:rsidTr="00CA22B3">
        <w:trPr>
          <w:cantSplit/>
          <w:trHeight w:val="131"/>
          <w:jc w:val="center"/>
        </w:trPr>
        <w:tc>
          <w:tcPr>
            <w:tcW w:w="877" w:type="dxa"/>
            <w:vMerge w:val="restart"/>
            <w:vAlign w:val="center"/>
          </w:tcPr>
          <w:p w:rsidR="002920AB" w:rsidRDefault="002920AB" w:rsidP="00CA22B3">
            <w:pPr>
              <w:tabs>
                <w:tab w:val="left" w:pos="10989"/>
              </w:tabs>
              <w:jc w:val="center"/>
            </w:pPr>
            <w:r>
              <w:t>评估</w:t>
            </w:r>
          </w:p>
          <w:p w:rsidR="002920AB" w:rsidRDefault="002920AB" w:rsidP="00CA22B3">
            <w:pPr>
              <w:tabs>
                <w:tab w:val="left" w:pos="10989"/>
              </w:tabs>
              <w:jc w:val="center"/>
            </w:pPr>
            <w:r>
              <w:t>项目</w:t>
            </w:r>
          </w:p>
        </w:tc>
        <w:tc>
          <w:tcPr>
            <w:tcW w:w="720" w:type="dxa"/>
            <w:vMerge w:val="restart"/>
            <w:vAlign w:val="center"/>
          </w:tcPr>
          <w:p w:rsidR="002920AB" w:rsidRDefault="002920AB" w:rsidP="00CA22B3">
            <w:pPr>
              <w:tabs>
                <w:tab w:val="left" w:pos="10989"/>
              </w:tabs>
              <w:jc w:val="center"/>
            </w:pPr>
            <w:r>
              <w:t>序号</w:t>
            </w:r>
          </w:p>
        </w:tc>
        <w:tc>
          <w:tcPr>
            <w:tcW w:w="6319" w:type="dxa"/>
            <w:gridSpan w:val="3"/>
            <w:vAlign w:val="center"/>
          </w:tcPr>
          <w:p w:rsidR="002920AB" w:rsidRDefault="002920AB" w:rsidP="00CA22B3">
            <w:pPr>
              <w:tabs>
                <w:tab w:val="left" w:pos="10989"/>
              </w:tabs>
              <w:jc w:val="center"/>
            </w:pPr>
            <w:r>
              <w:t>评</w:t>
            </w:r>
            <w:r>
              <w:rPr>
                <w:rFonts w:hint="eastAsia"/>
              </w:rPr>
              <w:t xml:space="preserve">    </w:t>
            </w:r>
            <w:r>
              <w:t>估</w:t>
            </w:r>
            <w:r>
              <w:rPr>
                <w:rFonts w:hint="eastAsia"/>
              </w:rPr>
              <w:t xml:space="preserve">    </w:t>
            </w:r>
            <w:r>
              <w:t>细</w:t>
            </w:r>
            <w:r>
              <w:rPr>
                <w:rFonts w:hint="eastAsia"/>
              </w:rPr>
              <w:t xml:space="preserve">    </w:t>
            </w:r>
            <w:r>
              <w:t>则</w:t>
            </w:r>
          </w:p>
        </w:tc>
        <w:tc>
          <w:tcPr>
            <w:tcW w:w="4316" w:type="dxa"/>
            <w:vMerge w:val="restart"/>
            <w:vAlign w:val="center"/>
          </w:tcPr>
          <w:p w:rsidR="002920AB" w:rsidRDefault="002920AB" w:rsidP="00CA22B3">
            <w:pPr>
              <w:tabs>
                <w:tab w:val="left" w:pos="10989"/>
              </w:tabs>
              <w:jc w:val="center"/>
            </w:pPr>
            <w:r>
              <w:t>评分办法</w:t>
            </w:r>
          </w:p>
        </w:tc>
        <w:tc>
          <w:tcPr>
            <w:tcW w:w="1974" w:type="dxa"/>
            <w:gridSpan w:val="2"/>
            <w:vAlign w:val="center"/>
          </w:tcPr>
          <w:p w:rsidR="002920AB" w:rsidRDefault="002920AB" w:rsidP="00CA22B3">
            <w:pPr>
              <w:tabs>
                <w:tab w:val="left" w:pos="10989"/>
              </w:tabs>
              <w:jc w:val="center"/>
            </w:pPr>
            <w:r>
              <w:t>评估意见</w:t>
            </w:r>
          </w:p>
        </w:tc>
      </w:tr>
      <w:tr w:rsidR="002920AB" w:rsidTr="00CA22B3">
        <w:trPr>
          <w:cantSplit/>
          <w:trHeight w:val="131"/>
          <w:jc w:val="center"/>
        </w:trPr>
        <w:tc>
          <w:tcPr>
            <w:tcW w:w="877" w:type="dxa"/>
            <w:vMerge/>
            <w:vAlign w:val="center"/>
          </w:tcPr>
          <w:p w:rsidR="002920AB" w:rsidRDefault="002920AB" w:rsidP="00CA22B3">
            <w:pPr>
              <w:tabs>
                <w:tab w:val="left" w:pos="10989"/>
              </w:tabs>
              <w:jc w:val="center"/>
            </w:pPr>
          </w:p>
        </w:tc>
        <w:tc>
          <w:tcPr>
            <w:tcW w:w="720" w:type="dxa"/>
            <w:vMerge/>
            <w:vAlign w:val="center"/>
          </w:tcPr>
          <w:p w:rsidR="002920AB" w:rsidRDefault="002920AB" w:rsidP="00CA22B3">
            <w:pPr>
              <w:tabs>
                <w:tab w:val="left" w:pos="10989"/>
              </w:tabs>
              <w:jc w:val="center"/>
            </w:pPr>
          </w:p>
        </w:tc>
        <w:tc>
          <w:tcPr>
            <w:tcW w:w="1494" w:type="dxa"/>
            <w:vAlign w:val="center"/>
          </w:tcPr>
          <w:p w:rsidR="002920AB" w:rsidRDefault="002920AB" w:rsidP="00CA22B3">
            <w:pPr>
              <w:tabs>
                <w:tab w:val="left" w:pos="10989"/>
              </w:tabs>
              <w:jc w:val="center"/>
            </w:pPr>
            <w:r>
              <w:t>评估内容</w:t>
            </w:r>
          </w:p>
        </w:tc>
        <w:tc>
          <w:tcPr>
            <w:tcW w:w="3962" w:type="dxa"/>
            <w:vAlign w:val="center"/>
          </w:tcPr>
          <w:p w:rsidR="002920AB" w:rsidRDefault="002920AB" w:rsidP="00CA22B3">
            <w:pPr>
              <w:tabs>
                <w:tab w:val="left" w:pos="10989"/>
              </w:tabs>
              <w:jc w:val="center"/>
            </w:pPr>
            <w:r>
              <w:t>标</w:t>
            </w:r>
            <w:r>
              <w:rPr>
                <w:rFonts w:hint="eastAsia"/>
              </w:rPr>
              <w:t xml:space="preserve">    </w:t>
            </w:r>
            <w:r>
              <w:t>准</w:t>
            </w:r>
          </w:p>
        </w:tc>
        <w:tc>
          <w:tcPr>
            <w:tcW w:w="863" w:type="dxa"/>
            <w:vAlign w:val="center"/>
          </w:tcPr>
          <w:p w:rsidR="002920AB" w:rsidRDefault="002920AB" w:rsidP="00CA22B3">
            <w:pPr>
              <w:tabs>
                <w:tab w:val="left" w:pos="10989"/>
              </w:tabs>
              <w:jc w:val="center"/>
            </w:pPr>
            <w:r>
              <w:t>标准分</w:t>
            </w:r>
          </w:p>
        </w:tc>
        <w:tc>
          <w:tcPr>
            <w:tcW w:w="4316" w:type="dxa"/>
            <w:vMerge/>
            <w:vAlign w:val="center"/>
          </w:tcPr>
          <w:p w:rsidR="002920AB" w:rsidRDefault="002920AB" w:rsidP="00CA22B3">
            <w:pPr>
              <w:tabs>
                <w:tab w:val="left" w:pos="10989"/>
              </w:tabs>
              <w:jc w:val="center"/>
            </w:pPr>
          </w:p>
        </w:tc>
        <w:tc>
          <w:tcPr>
            <w:tcW w:w="1069" w:type="dxa"/>
            <w:vAlign w:val="center"/>
          </w:tcPr>
          <w:p w:rsidR="002920AB" w:rsidRDefault="002920AB" w:rsidP="00CA22B3">
            <w:pPr>
              <w:tabs>
                <w:tab w:val="left" w:pos="10989"/>
              </w:tabs>
              <w:jc w:val="center"/>
            </w:pPr>
            <w:r>
              <w:t>扣分原因</w:t>
            </w:r>
          </w:p>
        </w:tc>
        <w:tc>
          <w:tcPr>
            <w:tcW w:w="905" w:type="dxa"/>
            <w:vAlign w:val="center"/>
          </w:tcPr>
          <w:p w:rsidR="002920AB" w:rsidRDefault="002920AB" w:rsidP="00CA22B3">
            <w:pPr>
              <w:tabs>
                <w:tab w:val="left" w:pos="10989"/>
              </w:tabs>
              <w:jc w:val="center"/>
            </w:pPr>
            <w:r>
              <w:t>得分</w:t>
            </w:r>
          </w:p>
        </w:tc>
      </w:tr>
      <w:tr w:rsidR="002920AB" w:rsidTr="00CA22B3">
        <w:trPr>
          <w:cantSplit/>
          <w:trHeight w:val="131"/>
          <w:jc w:val="center"/>
        </w:trPr>
        <w:tc>
          <w:tcPr>
            <w:tcW w:w="877" w:type="dxa"/>
            <w:vMerge w:val="restart"/>
            <w:vAlign w:val="center"/>
          </w:tcPr>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基</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地</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管</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理</w:t>
            </w:r>
          </w:p>
        </w:tc>
        <w:tc>
          <w:tcPr>
            <w:tcW w:w="720" w:type="dxa"/>
            <w:vAlign w:val="center"/>
          </w:tcPr>
          <w:p w:rsidR="002920AB" w:rsidRDefault="002920AB" w:rsidP="00CA22B3">
            <w:pPr>
              <w:tabs>
                <w:tab w:val="left" w:pos="10989"/>
              </w:tabs>
              <w:spacing w:line="400" w:lineRule="exact"/>
              <w:jc w:val="center"/>
            </w:pPr>
            <w:r>
              <w:t>1</w:t>
            </w:r>
          </w:p>
        </w:tc>
        <w:tc>
          <w:tcPr>
            <w:tcW w:w="1494" w:type="dxa"/>
            <w:vAlign w:val="center"/>
          </w:tcPr>
          <w:p w:rsidR="002920AB" w:rsidRDefault="002920AB" w:rsidP="00CA22B3">
            <w:pPr>
              <w:tabs>
                <w:tab w:val="left" w:pos="10989"/>
              </w:tabs>
              <w:spacing w:line="280" w:lineRule="exact"/>
              <w:jc w:val="center"/>
              <w:rPr>
                <w:rFonts w:ascii="宋体" w:hAnsi="宋体" w:hint="eastAsia"/>
              </w:rPr>
            </w:pPr>
            <w:r>
              <w:rPr>
                <w:rFonts w:ascii="宋体" w:hAnsi="宋体" w:hint="eastAsia"/>
              </w:rPr>
              <w:t>管理机构和管理人员</w:t>
            </w:r>
          </w:p>
        </w:tc>
        <w:tc>
          <w:tcPr>
            <w:tcW w:w="3962" w:type="dxa"/>
            <w:vAlign w:val="center"/>
          </w:tcPr>
          <w:p w:rsidR="002920AB" w:rsidRDefault="002920AB" w:rsidP="00CA22B3">
            <w:pPr>
              <w:tabs>
                <w:tab w:val="left" w:pos="10989"/>
              </w:tabs>
              <w:spacing w:line="260" w:lineRule="exact"/>
              <w:rPr>
                <w:rFonts w:ascii="宋体" w:hAnsi="宋体" w:hint="eastAsia"/>
              </w:rPr>
            </w:pPr>
            <w:r>
              <w:rPr>
                <w:rFonts w:ascii="宋体" w:hAnsi="宋体" w:hint="eastAsia"/>
              </w:rPr>
              <w:t>在所依托的培训实体中设有专门的管理机构，并配备专职管理人员。</w:t>
            </w:r>
          </w:p>
        </w:tc>
        <w:tc>
          <w:tcPr>
            <w:tcW w:w="863" w:type="dxa"/>
            <w:vAlign w:val="center"/>
          </w:tcPr>
          <w:p w:rsidR="002920AB" w:rsidRDefault="002920AB" w:rsidP="00CA22B3">
            <w:pPr>
              <w:tabs>
                <w:tab w:val="left" w:pos="10989"/>
              </w:tabs>
              <w:spacing w:line="260" w:lineRule="exact"/>
              <w:jc w:val="center"/>
              <w:rPr>
                <w:rFonts w:hint="eastAsia"/>
              </w:rPr>
            </w:pPr>
            <w:r>
              <w:rPr>
                <w:rFonts w:hint="eastAsia"/>
              </w:rPr>
              <w:t>4</w:t>
            </w:r>
          </w:p>
        </w:tc>
        <w:tc>
          <w:tcPr>
            <w:tcW w:w="4316" w:type="dxa"/>
            <w:vAlign w:val="center"/>
          </w:tcPr>
          <w:p w:rsidR="002920AB" w:rsidRDefault="002920AB" w:rsidP="00CA22B3">
            <w:pPr>
              <w:tabs>
                <w:tab w:val="left" w:pos="10989"/>
              </w:tabs>
              <w:spacing w:line="260" w:lineRule="exact"/>
              <w:rPr>
                <w:rFonts w:ascii="宋体" w:hAnsi="宋体" w:hint="eastAsia"/>
              </w:rPr>
            </w:pPr>
            <w:r>
              <w:rPr>
                <w:rFonts w:ascii="宋体" w:hAnsi="宋体" w:hint="eastAsia"/>
              </w:rPr>
              <w:t>设有专门管理机构、有专职的机构负责人记2分，有专职管理人员记2分。</w:t>
            </w:r>
          </w:p>
        </w:tc>
        <w:tc>
          <w:tcPr>
            <w:tcW w:w="1069" w:type="dxa"/>
            <w:vAlign w:val="center"/>
          </w:tcPr>
          <w:p w:rsidR="002920AB" w:rsidRDefault="002920AB" w:rsidP="00CA22B3">
            <w:pPr>
              <w:tabs>
                <w:tab w:val="left" w:pos="10989"/>
              </w:tabs>
              <w:spacing w:line="400" w:lineRule="exact"/>
              <w:jc w:val="center"/>
            </w:pPr>
          </w:p>
        </w:tc>
        <w:tc>
          <w:tcPr>
            <w:tcW w:w="905" w:type="dxa"/>
            <w:vAlign w:val="center"/>
          </w:tcPr>
          <w:p w:rsidR="002920AB" w:rsidRDefault="002920AB" w:rsidP="00CA22B3">
            <w:pPr>
              <w:tabs>
                <w:tab w:val="left" w:pos="10989"/>
              </w:tabs>
              <w:jc w:val="center"/>
            </w:pPr>
          </w:p>
        </w:tc>
      </w:tr>
      <w:tr w:rsidR="002920AB" w:rsidTr="00CA22B3">
        <w:trPr>
          <w:cantSplit/>
          <w:trHeight w:val="733"/>
          <w:jc w:val="center"/>
        </w:trPr>
        <w:tc>
          <w:tcPr>
            <w:tcW w:w="877" w:type="dxa"/>
            <w:vMerge/>
            <w:vAlign w:val="center"/>
          </w:tcPr>
          <w:p w:rsidR="002920AB" w:rsidRDefault="002920AB" w:rsidP="00CA22B3">
            <w:pPr>
              <w:tabs>
                <w:tab w:val="left" w:pos="10989"/>
              </w:tabs>
              <w:spacing w:line="400" w:lineRule="exact"/>
              <w:jc w:val="center"/>
              <w:rPr>
                <w:rFonts w:ascii="宋体" w:hAnsi="宋体"/>
                <w:szCs w:val="21"/>
              </w:rPr>
            </w:pPr>
          </w:p>
        </w:tc>
        <w:tc>
          <w:tcPr>
            <w:tcW w:w="720" w:type="dxa"/>
            <w:vAlign w:val="center"/>
          </w:tcPr>
          <w:p w:rsidR="002920AB" w:rsidRDefault="002920AB" w:rsidP="00CA22B3">
            <w:pPr>
              <w:tabs>
                <w:tab w:val="left" w:pos="10989"/>
              </w:tabs>
              <w:spacing w:line="400" w:lineRule="exact"/>
              <w:jc w:val="center"/>
            </w:pPr>
            <w:r>
              <w:t>2</w:t>
            </w:r>
          </w:p>
        </w:tc>
        <w:tc>
          <w:tcPr>
            <w:tcW w:w="1494" w:type="dxa"/>
            <w:vAlign w:val="center"/>
          </w:tcPr>
          <w:p w:rsidR="002920AB" w:rsidRDefault="002920AB" w:rsidP="00CA22B3">
            <w:pPr>
              <w:tabs>
                <w:tab w:val="left" w:pos="10989"/>
              </w:tabs>
              <w:spacing w:line="280" w:lineRule="exact"/>
              <w:jc w:val="center"/>
              <w:rPr>
                <w:rFonts w:ascii="宋体" w:hAnsi="宋体" w:hint="eastAsia"/>
              </w:rPr>
            </w:pPr>
            <w:r>
              <w:rPr>
                <w:rFonts w:ascii="宋体" w:hAnsi="宋体" w:hint="eastAsia"/>
              </w:rPr>
              <w:t>管理制度</w:t>
            </w:r>
          </w:p>
        </w:tc>
        <w:tc>
          <w:tcPr>
            <w:tcW w:w="3962" w:type="dxa"/>
            <w:vAlign w:val="center"/>
          </w:tcPr>
          <w:p w:rsidR="002920AB" w:rsidRDefault="002920AB" w:rsidP="00CA22B3">
            <w:pPr>
              <w:tabs>
                <w:tab w:val="left" w:pos="10989"/>
              </w:tabs>
              <w:spacing w:line="260" w:lineRule="exact"/>
              <w:rPr>
                <w:rFonts w:ascii="宋体" w:hAnsi="宋体" w:hint="eastAsia"/>
              </w:rPr>
            </w:pPr>
            <w:r>
              <w:rPr>
                <w:rFonts w:ascii="宋体" w:hAnsi="宋体" w:hint="eastAsia"/>
              </w:rPr>
              <w:t>建立基地管理制度，主要包括教学组织管理、学员管理、证书登记管理、收费管理以及年度工作计划和工作总结，继续教育信息系统使用情况。</w:t>
            </w:r>
          </w:p>
        </w:tc>
        <w:tc>
          <w:tcPr>
            <w:tcW w:w="863" w:type="dxa"/>
            <w:vAlign w:val="center"/>
          </w:tcPr>
          <w:p w:rsidR="002920AB" w:rsidRDefault="002920AB" w:rsidP="00CA22B3">
            <w:pPr>
              <w:tabs>
                <w:tab w:val="left" w:pos="10989"/>
              </w:tabs>
              <w:spacing w:line="260" w:lineRule="exact"/>
              <w:jc w:val="center"/>
            </w:pPr>
            <w:r>
              <w:t>13</w:t>
            </w:r>
          </w:p>
        </w:tc>
        <w:tc>
          <w:tcPr>
            <w:tcW w:w="4316" w:type="dxa"/>
            <w:vAlign w:val="center"/>
          </w:tcPr>
          <w:p w:rsidR="002920AB" w:rsidRDefault="002920AB" w:rsidP="00CA22B3">
            <w:pPr>
              <w:tabs>
                <w:tab w:val="left" w:pos="10989"/>
              </w:tabs>
              <w:spacing w:line="260" w:lineRule="exact"/>
              <w:rPr>
                <w:rFonts w:ascii="宋体" w:hAnsi="宋体" w:hint="eastAsia"/>
              </w:rPr>
            </w:pPr>
            <w:r>
              <w:rPr>
                <w:rFonts w:ascii="宋体" w:hAnsi="宋体" w:hint="eastAsia"/>
              </w:rPr>
              <w:t xml:space="preserve"> 教学管理制度健全记2分；有学员管理制度记2分；执行证书登记制度记2分；严格收费管理记3分；有按要求报自治区人社厅年度工作计划和专业课培训记4分。</w:t>
            </w:r>
          </w:p>
        </w:tc>
        <w:tc>
          <w:tcPr>
            <w:tcW w:w="1069" w:type="dxa"/>
            <w:vAlign w:val="center"/>
          </w:tcPr>
          <w:p w:rsidR="002920AB" w:rsidRDefault="002920AB" w:rsidP="00CA22B3">
            <w:pPr>
              <w:tabs>
                <w:tab w:val="left" w:pos="10989"/>
              </w:tabs>
              <w:spacing w:line="400" w:lineRule="exact"/>
              <w:jc w:val="center"/>
            </w:pPr>
          </w:p>
        </w:tc>
        <w:tc>
          <w:tcPr>
            <w:tcW w:w="905" w:type="dxa"/>
            <w:vAlign w:val="center"/>
          </w:tcPr>
          <w:p w:rsidR="002920AB" w:rsidRDefault="002920AB" w:rsidP="00CA22B3">
            <w:pPr>
              <w:tabs>
                <w:tab w:val="left" w:pos="10989"/>
              </w:tabs>
              <w:jc w:val="center"/>
            </w:pPr>
          </w:p>
        </w:tc>
      </w:tr>
      <w:tr w:rsidR="002920AB" w:rsidTr="00CA22B3">
        <w:trPr>
          <w:cantSplit/>
          <w:trHeight w:val="913"/>
          <w:jc w:val="center"/>
        </w:trPr>
        <w:tc>
          <w:tcPr>
            <w:tcW w:w="877" w:type="dxa"/>
            <w:vMerge/>
            <w:vAlign w:val="center"/>
          </w:tcPr>
          <w:p w:rsidR="002920AB" w:rsidRDefault="002920AB" w:rsidP="00CA22B3">
            <w:pPr>
              <w:tabs>
                <w:tab w:val="left" w:pos="10989"/>
              </w:tabs>
              <w:spacing w:line="400" w:lineRule="exact"/>
              <w:jc w:val="center"/>
              <w:rPr>
                <w:rFonts w:ascii="宋体" w:hAnsi="宋体"/>
                <w:szCs w:val="21"/>
              </w:rPr>
            </w:pPr>
          </w:p>
        </w:tc>
        <w:tc>
          <w:tcPr>
            <w:tcW w:w="720" w:type="dxa"/>
            <w:vAlign w:val="center"/>
          </w:tcPr>
          <w:p w:rsidR="002920AB" w:rsidRDefault="002920AB" w:rsidP="00CA22B3">
            <w:pPr>
              <w:tabs>
                <w:tab w:val="left" w:pos="10989"/>
              </w:tabs>
              <w:spacing w:line="400" w:lineRule="exact"/>
              <w:jc w:val="center"/>
            </w:pPr>
            <w:r>
              <w:t>3</w:t>
            </w:r>
          </w:p>
        </w:tc>
        <w:tc>
          <w:tcPr>
            <w:tcW w:w="1494" w:type="dxa"/>
            <w:vAlign w:val="center"/>
          </w:tcPr>
          <w:p w:rsidR="002920AB" w:rsidRDefault="002920AB" w:rsidP="00CA22B3">
            <w:pPr>
              <w:tabs>
                <w:tab w:val="left" w:pos="10989"/>
              </w:tabs>
              <w:spacing w:line="280" w:lineRule="exact"/>
              <w:rPr>
                <w:rFonts w:ascii="宋体" w:hAnsi="宋体" w:hint="eastAsia"/>
              </w:rPr>
            </w:pPr>
            <w:r>
              <w:rPr>
                <w:rFonts w:ascii="宋体" w:hAnsi="宋体" w:hint="eastAsia"/>
              </w:rPr>
              <w:t>管理规范</w:t>
            </w:r>
          </w:p>
        </w:tc>
        <w:tc>
          <w:tcPr>
            <w:tcW w:w="3962" w:type="dxa"/>
          </w:tcPr>
          <w:p w:rsidR="002920AB" w:rsidRDefault="002920AB" w:rsidP="00CA22B3">
            <w:pPr>
              <w:tabs>
                <w:tab w:val="left" w:pos="10989"/>
              </w:tabs>
              <w:spacing w:line="260" w:lineRule="exact"/>
              <w:rPr>
                <w:rFonts w:ascii="宋体" w:hAnsi="宋体"/>
              </w:rPr>
            </w:pPr>
            <w:r>
              <w:rPr>
                <w:rFonts w:ascii="宋体" w:hAnsi="宋体" w:hint="eastAsia"/>
              </w:rPr>
              <w:t>认真执行《宁夏回族自治区技术人员继续教育条例》及相关继续教育工作相关政策、规定。</w:t>
            </w:r>
          </w:p>
          <w:p w:rsidR="002920AB" w:rsidRDefault="002920AB" w:rsidP="00CA22B3">
            <w:pPr>
              <w:tabs>
                <w:tab w:val="left" w:pos="2520"/>
              </w:tabs>
              <w:rPr>
                <w:rFonts w:ascii="宋体" w:hAnsi="宋体" w:hint="eastAsia"/>
              </w:rPr>
            </w:pPr>
            <w:r>
              <w:rPr>
                <w:rFonts w:ascii="宋体" w:hAnsi="宋体"/>
              </w:rPr>
              <w:tab/>
            </w:r>
          </w:p>
        </w:tc>
        <w:tc>
          <w:tcPr>
            <w:tcW w:w="863" w:type="dxa"/>
            <w:vAlign w:val="center"/>
          </w:tcPr>
          <w:p w:rsidR="002920AB" w:rsidRDefault="002920AB" w:rsidP="00CA22B3">
            <w:pPr>
              <w:tabs>
                <w:tab w:val="left" w:pos="10989"/>
              </w:tabs>
              <w:spacing w:line="260" w:lineRule="exact"/>
              <w:jc w:val="center"/>
              <w:rPr>
                <w:rFonts w:ascii="宋体" w:hAnsi="宋体"/>
              </w:rPr>
            </w:pPr>
            <w:r>
              <w:rPr>
                <w:rFonts w:ascii="宋体" w:hAnsi="宋体"/>
              </w:rPr>
              <w:t>6</w:t>
            </w:r>
          </w:p>
        </w:tc>
        <w:tc>
          <w:tcPr>
            <w:tcW w:w="4316" w:type="dxa"/>
            <w:vAlign w:val="center"/>
          </w:tcPr>
          <w:p w:rsidR="002920AB" w:rsidRDefault="002920AB" w:rsidP="00CA22B3">
            <w:pPr>
              <w:tabs>
                <w:tab w:val="left" w:pos="10989"/>
              </w:tabs>
              <w:spacing w:line="260" w:lineRule="exact"/>
              <w:rPr>
                <w:rFonts w:ascii="宋体" w:hAnsi="宋体" w:hint="eastAsia"/>
              </w:rPr>
            </w:pPr>
            <w:r>
              <w:rPr>
                <w:rFonts w:ascii="宋体" w:hAnsi="宋体" w:hint="eastAsia"/>
              </w:rPr>
              <w:t>能够正确使用专业技术人员继续教育服务平台记3分，办班、收费及继续教育学时授予、登记符合要求记3分。</w:t>
            </w:r>
          </w:p>
        </w:tc>
        <w:tc>
          <w:tcPr>
            <w:tcW w:w="1069" w:type="dxa"/>
            <w:vAlign w:val="center"/>
          </w:tcPr>
          <w:p w:rsidR="002920AB" w:rsidRDefault="002920AB" w:rsidP="00CA22B3">
            <w:pPr>
              <w:tabs>
                <w:tab w:val="left" w:pos="10989"/>
              </w:tabs>
              <w:spacing w:line="400" w:lineRule="exact"/>
              <w:jc w:val="center"/>
            </w:pPr>
          </w:p>
        </w:tc>
        <w:tc>
          <w:tcPr>
            <w:tcW w:w="905" w:type="dxa"/>
            <w:vAlign w:val="center"/>
          </w:tcPr>
          <w:p w:rsidR="002920AB" w:rsidRDefault="002920AB" w:rsidP="00CA22B3">
            <w:pPr>
              <w:tabs>
                <w:tab w:val="left" w:pos="10989"/>
              </w:tabs>
              <w:jc w:val="center"/>
            </w:pPr>
          </w:p>
        </w:tc>
      </w:tr>
      <w:tr w:rsidR="002920AB" w:rsidTr="00CA22B3">
        <w:trPr>
          <w:cantSplit/>
          <w:trHeight w:val="1367"/>
          <w:jc w:val="center"/>
        </w:trPr>
        <w:tc>
          <w:tcPr>
            <w:tcW w:w="877" w:type="dxa"/>
            <w:vMerge w:val="restart"/>
            <w:vAlign w:val="center"/>
          </w:tcPr>
          <w:p w:rsidR="002920AB" w:rsidRDefault="002920AB" w:rsidP="00CA22B3">
            <w:pPr>
              <w:tabs>
                <w:tab w:val="left" w:pos="10989"/>
              </w:tabs>
              <w:spacing w:line="400" w:lineRule="exact"/>
              <w:jc w:val="center"/>
              <w:rPr>
                <w:rFonts w:ascii="宋体" w:hAnsi="宋体" w:hint="eastAsia"/>
                <w:szCs w:val="21"/>
              </w:rPr>
            </w:pPr>
            <w:r>
              <w:rPr>
                <w:rFonts w:ascii="宋体" w:hAnsi="宋体" w:hint="eastAsia"/>
                <w:szCs w:val="21"/>
              </w:rPr>
              <w:t>完</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成</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培</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训</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任</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务</w:t>
            </w:r>
          </w:p>
        </w:tc>
        <w:tc>
          <w:tcPr>
            <w:tcW w:w="720" w:type="dxa"/>
            <w:vAlign w:val="center"/>
          </w:tcPr>
          <w:p w:rsidR="002920AB" w:rsidRDefault="002920AB" w:rsidP="00CA22B3">
            <w:pPr>
              <w:tabs>
                <w:tab w:val="left" w:pos="10989"/>
              </w:tabs>
              <w:spacing w:line="400" w:lineRule="exact"/>
              <w:jc w:val="center"/>
            </w:pPr>
            <w:r>
              <w:t>4</w:t>
            </w:r>
          </w:p>
        </w:tc>
        <w:tc>
          <w:tcPr>
            <w:tcW w:w="1494" w:type="dxa"/>
            <w:vAlign w:val="center"/>
          </w:tcPr>
          <w:p w:rsidR="002920AB" w:rsidRDefault="002920AB" w:rsidP="00CA22B3">
            <w:pPr>
              <w:tabs>
                <w:tab w:val="left" w:pos="10989"/>
              </w:tabs>
              <w:spacing w:line="280" w:lineRule="exact"/>
              <w:jc w:val="center"/>
              <w:rPr>
                <w:rFonts w:ascii="宋体" w:hAnsi="宋体" w:hint="eastAsia"/>
              </w:rPr>
            </w:pPr>
            <w:r>
              <w:rPr>
                <w:rFonts w:ascii="宋体" w:hAnsi="宋体" w:hint="eastAsia"/>
              </w:rPr>
              <w:t>完成培训任务</w:t>
            </w:r>
          </w:p>
        </w:tc>
        <w:tc>
          <w:tcPr>
            <w:tcW w:w="3962" w:type="dxa"/>
            <w:vAlign w:val="center"/>
          </w:tcPr>
          <w:p w:rsidR="002920AB" w:rsidRDefault="002920AB" w:rsidP="00CA22B3">
            <w:pPr>
              <w:tabs>
                <w:tab w:val="left" w:pos="10989"/>
              </w:tabs>
              <w:spacing w:line="260" w:lineRule="exact"/>
              <w:rPr>
                <w:rFonts w:ascii="宋体" w:hAnsi="宋体" w:hint="eastAsia"/>
              </w:rPr>
            </w:pPr>
            <w:r>
              <w:rPr>
                <w:rFonts w:ascii="宋体" w:hAnsi="宋体" w:hint="eastAsia"/>
              </w:rPr>
              <w:t>根据行业特点开发和承担专业课培训项目；组织高研班；组织继续教育公修课培训；完成继续教育项目多，有较好的社会效益。</w:t>
            </w:r>
          </w:p>
        </w:tc>
        <w:tc>
          <w:tcPr>
            <w:tcW w:w="863" w:type="dxa"/>
            <w:vAlign w:val="center"/>
          </w:tcPr>
          <w:p w:rsidR="002920AB" w:rsidRDefault="002920AB" w:rsidP="00CA22B3">
            <w:pPr>
              <w:tabs>
                <w:tab w:val="left" w:pos="10989"/>
              </w:tabs>
              <w:spacing w:line="260" w:lineRule="exact"/>
              <w:jc w:val="center"/>
            </w:pPr>
            <w:r>
              <w:t>22</w:t>
            </w:r>
          </w:p>
        </w:tc>
        <w:tc>
          <w:tcPr>
            <w:tcW w:w="4316" w:type="dxa"/>
            <w:vAlign w:val="center"/>
          </w:tcPr>
          <w:p w:rsidR="002920AB" w:rsidRDefault="002920AB" w:rsidP="00CA22B3">
            <w:pPr>
              <w:tabs>
                <w:tab w:val="left" w:pos="10989"/>
              </w:tabs>
              <w:spacing w:line="260" w:lineRule="exact"/>
              <w:rPr>
                <w:rFonts w:ascii="宋体" w:hAnsi="宋体" w:hint="eastAsia"/>
              </w:rPr>
            </w:pPr>
            <w:r>
              <w:rPr>
                <w:rFonts w:ascii="宋体" w:hAnsi="宋体" w:cs="宋体" w:hint="eastAsia"/>
                <w:szCs w:val="21"/>
              </w:rPr>
              <w:t>积极开发专业课培训项目并按计划完成培训任务记5分；主动申报并承办自治区高级研修项目,效果好记6分;开展专业培训效果好记6分；三年来能坚持行业特点组织继续教育活动和培训,社会效益显著记5分</w:t>
            </w:r>
          </w:p>
        </w:tc>
        <w:tc>
          <w:tcPr>
            <w:tcW w:w="1069" w:type="dxa"/>
            <w:vAlign w:val="center"/>
          </w:tcPr>
          <w:p w:rsidR="002920AB" w:rsidRDefault="002920AB" w:rsidP="00CA22B3">
            <w:pPr>
              <w:tabs>
                <w:tab w:val="left" w:pos="10989"/>
              </w:tabs>
              <w:spacing w:line="400" w:lineRule="exact"/>
              <w:jc w:val="center"/>
            </w:pPr>
          </w:p>
        </w:tc>
        <w:tc>
          <w:tcPr>
            <w:tcW w:w="905" w:type="dxa"/>
            <w:vAlign w:val="center"/>
          </w:tcPr>
          <w:p w:rsidR="002920AB" w:rsidRDefault="002920AB" w:rsidP="00CA22B3">
            <w:pPr>
              <w:tabs>
                <w:tab w:val="left" w:pos="10989"/>
              </w:tabs>
              <w:jc w:val="center"/>
            </w:pPr>
          </w:p>
        </w:tc>
      </w:tr>
      <w:tr w:rsidR="002920AB" w:rsidTr="00CA22B3">
        <w:trPr>
          <w:cantSplit/>
          <w:trHeight w:val="893"/>
          <w:jc w:val="center"/>
        </w:trPr>
        <w:tc>
          <w:tcPr>
            <w:tcW w:w="877" w:type="dxa"/>
            <w:vMerge/>
            <w:vAlign w:val="center"/>
          </w:tcPr>
          <w:p w:rsidR="002920AB" w:rsidRDefault="002920AB" w:rsidP="00CA22B3">
            <w:pPr>
              <w:tabs>
                <w:tab w:val="left" w:pos="10989"/>
              </w:tabs>
              <w:spacing w:line="400" w:lineRule="exact"/>
              <w:jc w:val="center"/>
              <w:rPr>
                <w:rFonts w:ascii="宋体" w:hAnsi="宋体"/>
                <w:szCs w:val="21"/>
              </w:rPr>
            </w:pPr>
          </w:p>
        </w:tc>
        <w:tc>
          <w:tcPr>
            <w:tcW w:w="720" w:type="dxa"/>
            <w:vAlign w:val="center"/>
          </w:tcPr>
          <w:p w:rsidR="002920AB" w:rsidRDefault="002920AB" w:rsidP="00CA22B3">
            <w:pPr>
              <w:tabs>
                <w:tab w:val="left" w:pos="10989"/>
              </w:tabs>
              <w:spacing w:line="400" w:lineRule="exact"/>
              <w:jc w:val="center"/>
            </w:pPr>
            <w:r>
              <w:t>5</w:t>
            </w:r>
          </w:p>
        </w:tc>
        <w:tc>
          <w:tcPr>
            <w:tcW w:w="1494" w:type="dxa"/>
            <w:vAlign w:val="center"/>
          </w:tcPr>
          <w:p w:rsidR="002920AB" w:rsidRDefault="002920AB" w:rsidP="00CA22B3">
            <w:pPr>
              <w:tabs>
                <w:tab w:val="left" w:pos="10989"/>
              </w:tabs>
              <w:spacing w:line="280" w:lineRule="exact"/>
              <w:jc w:val="center"/>
              <w:rPr>
                <w:rFonts w:ascii="宋体" w:hAnsi="宋体" w:hint="eastAsia"/>
              </w:rPr>
            </w:pPr>
            <w:r>
              <w:rPr>
                <w:rFonts w:ascii="宋体" w:hAnsi="宋体" w:hint="eastAsia"/>
              </w:rPr>
              <w:t>培训内容</w:t>
            </w:r>
          </w:p>
        </w:tc>
        <w:tc>
          <w:tcPr>
            <w:tcW w:w="3962" w:type="dxa"/>
            <w:vAlign w:val="center"/>
          </w:tcPr>
          <w:p w:rsidR="002920AB" w:rsidRDefault="002920AB" w:rsidP="00CA22B3">
            <w:pPr>
              <w:pStyle w:val="a4"/>
              <w:spacing w:line="260" w:lineRule="exact"/>
              <w:rPr>
                <w:rFonts w:hAnsi="宋体" w:cs="宋体" w:hint="eastAsia"/>
              </w:rPr>
            </w:pPr>
            <w:r>
              <w:rPr>
                <w:rFonts w:hAnsi="宋体" w:hint="eastAsia"/>
              </w:rPr>
              <w:t>培训内容及管理专业课培训课程的内容适应需求，开发新的课程，有品牌培训项目；坚持教师备课制度。</w:t>
            </w:r>
          </w:p>
        </w:tc>
        <w:tc>
          <w:tcPr>
            <w:tcW w:w="863" w:type="dxa"/>
            <w:vAlign w:val="center"/>
          </w:tcPr>
          <w:p w:rsidR="002920AB" w:rsidRDefault="002920AB" w:rsidP="00CA22B3">
            <w:pPr>
              <w:tabs>
                <w:tab w:val="left" w:pos="10989"/>
              </w:tabs>
              <w:spacing w:line="260" w:lineRule="exact"/>
              <w:jc w:val="center"/>
            </w:pPr>
            <w:r>
              <w:t>8</w:t>
            </w:r>
          </w:p>
        </w:tc>
        <w:tc>
          <w:tcPr>
            <w:tcW w:w="4316" w:type="dxa"/>
            <w:vAlign w:val="center"/>
          </w:tcPr>
          <w:p w:rsidR="002920AB" w:rsidRDefault="002920AB" w:rsidP="00CA22B3">
            <w:pPr>
              <w:pStyle w:val="a4"/>
              <w:spacing w:line="260" w:lineRule="exact"/>
              <w:rPr>
                <w:rFonts w:hAnsi="宋体" w:cs="宋体" w:hint="eastAsia"/>
              </w:rPr>
            </w:pPr>
            <w:r>
              <w:rPr>
                <w:rFonts w:hAnsi="宋体" w:hint="eastAsia"/>
              </w:rPr>
              <w:t>培训内容适应需求记3分；开发新的培训课程、有品牌培训项目记3分；定期检查教师的备课、讲课、辅导和教学评估情况记2分。</w:t>
            </w:r>
            <w:r>
              <w:rPr>
                <w:rFonts w:hAnsi="宋体" w:hint="eastAsia"/>
              </w:rPr>
              <w:cr/>
            </w:r>
            <w:r>
              <w:rPr>
                <w:rFonts w:hAnsi="宋体" w:hint="eastAsia"/>
              </w:rPr>
              <w:cr/>
            </w:r>
          </w:p>
        </w:tc>
        <w:tc>
          <w:tcPr>
            <w:tcW w:w="1069" w:type="dxa"/>
            <w:vAlign w:val="center"/>
          </w:tcPr>
          <w:p w:rsidR="002920AB" w:rsidRDefault="002920AB" w:rsidP="00CA22B3">
            <w:pPr>
              <w:tabs>
                <w:tab w:val="left" w:pos="10989"/>
              </w:tabs>
              <w:spacing w:line="400" w:lineRule="exact"/>
              <w:jc w:val="center"/>
            </w:pPr>
          </w:p>
        </w:tc>
        <w:tc>
          <w:tcPr>
            <w:tcW w:w="905" w:type="dxa"/>
            <w:vAlign w:val="center"/>
          </w:tcPr>
          <w:p w:rsidR="002920AB" w:rsidRDefault="002920AB" w:rsidP="00CA22B3">
            <w:pPr>
              <w:tabs>
                <w:tab w:val="left" w:pos="10989"/>
              </w:tabs>
              <w:jc w:val="center"/>
            </w:pPr>
          </w:p>
        </w:tc>
      </w:tr>
      <w:tr w:rsidR="002920AB" w:rsidTr="00CA22B3">
        <w:trPr>
          <w:cantSplit/>
          <w:trHeight w:val="131"/>
          <w:jc w:val="center"/>
        </w:trPr>
        <w:tc>
          <w:tcPr>
            <w:tcW w:w="877" w:type="dxa"/>
            <w:vMerge w:val="restart"/>
            <w:vAlign w:val="center"/>
          </w:tcPr>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师</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资</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情</w:t>
            </w:r>
          </w:p>
          <w:p w:rsidR="002920AB" w:rsidRDefault="002920AB" w:rsidP="00CA22B3">
            <w:pPr>
              <w:tabs>
                <w:tab w:val="left" w:pos="10989"/>
              </w:tabs>
              <w:spacing w:line="280" w:lineRule="exact"/>
              <w:jc w:val="center"/>
              <w:rPr>
                <w:rFonts w:ascii="宋体" w:hAnsi="宋体"/>
                <w:szCs w:val="21"/>
              </w:rPr>
            </w:pPr>
            <w:r>
              <w:rPr>
                <w:rFonts w:ascii="宋体" w:hAnsi="宋体" w:hint="eastAsia"/>
                <w:szCs w:val="21"/>
              </w:rPr>
              <w:t>况</w:t>
            </w:r>
          </w:p>
        </w:tc>
        <w:tc>
          <w:tcPr>
            <w:tcW w:w="720" w:type="dxa"/>
            <w:vAlign w:val="center"/>
          </w:tcPr>
          <w:p w:rsidR="002920AB" w:rsidRDefault="002920AB" w:rsidP="00CA22B3">
            <w:pPr>
              <w:tabs>
                <w:tab w:val="left" w:pos="10989"/>
              </w:tabs>
              <w:spacing w:line="400" w:lineRule="exact"/>
              <w:jc w:val="center"/>
            </w:pPr>
            <w:r>
              <w:t>6</w:t>
            </w:r>
          </w:p>
        </w:tc>
        <w:tc>
          <w:tcPr>
            <w:tcW w:w="1494" w:type="dxa"/>
            <w:vAlign w:val="center"/>
          </w:tcPr>
          <w:p w:rsidR="002920AB" w:rsidRDefault="002920AB" w:rsidP="00CA22B3">
            <w:pPr>
              <w:tabs>
                <w:tab w:val="left" w:pos="10989"/>
              </w:tabs>
              <w:spacing w:line="280" w:lineRule="exact"/>
              <w:jc w:val="center"/>
              <w:rPr>
                <w:rFonts w:ascii="宋体" w:hAnsi="宋体" w:hint="eastAsia"/>
              </w:rPr>
            </w:pPr>
            <w:r>
              <w:rPr>
                <w:rFonts w:ascii="宋体" w:hAnsi="宋体" w:hint="eastAsia"/>
              </w:rPr>
              <w:t>教师队伍</w:t>
            </w:r>
          </w:p>
        </w:tc>
        <w:tc>
          <w:tcPr>
            <w:tcW w:w="3962" w:type="dxa"/>
            <w:vAlign w:val="center"/>
          </w:tcPr>
          <w:p w:rsidR="002920AB" w:rsidRDefault="002920AB" w:rsidP="00CA22B3">
            <w:pPr>
              <w:tabs>
                <w:tab w:val="left" w:pos="10989"/>
              </w:tabs>
              <w:spacing w:line="260" w:lineRule="exact"/>
              <w:rPr>
                <w:rFonts w:ascii="宋体" w:hAnsi="宋体" w:hint="eastAsia"/>
              </w:rPr>
            </w:pPr>
            <w:r>
              <w:rPr>
                <w:rFonts w:ascii="宋体" w:hAnsi="宋体" w:hint="eastAsia"/>
              </w:rPr>
              <w:t>有一支相对稳定的、具备实际任课能力和教学经验的兼职及专职教师队伍。</w:t>
            </w:r>
          </w:p>
        </w:tc>
        <w:tc>
          <w:tcPr>
            <w:tcW w:w="863" w:type="dxa"/>
            <w:vAlign w:val="center"/>
          </w:tcPr>
          <w:p w:rsidR="002920AB" w:rsidRDefault="002920AB" w:rsidP="00CA22B3">
            <w:pPr>
              <w:tabs>
                <w:tab w:val="left" w:pos="10989"/>
              </w:tabs>
              <w:spacing w:line="260" w:lineRule="exact"/>
              <w:jc w:val="center"/>
            </w:pPr>
            <w:r>
              <w:t>3</w:t>
            </w:r>
          </w:p>
        </w:tc>
        <w:tc>
          <w:tcPr>
            <w:tcW w:w="4316" w:type="dxa"/>
            <w:vAlign w:val="center"/>
          </w:tcPr>
          <w:p w:rsidR="002920AB" w:rsidRDefault="002920AB" w:rsidP="00CA22B3">
            <w:pPr>
              <w:tabs>
                <w:tab w:val="left" w:pos="10989"/>
              </w:tabs>
              <w:spacing w:line="260" w:lineRule="exact"/>
              <w:rPr>
                <w:rFonts w:ascii="宋体" w:hAnsi="宋体" w:hint="eastAsia"/>
              </w:rPr>
            </w:pPr>
            <w:r>
              <w:rPr>
                <w:rFonts w:ascii="宋体" w:hAnsi="宋体" w:cs="宋体" w:hint="eastAsia"/>
                <w:szCs w:val="21"/>
              </w:rPr>
              <w:t>有兼专职教师队伍记1分；有专职教师3人以上记2分</w:t>
            </w:r>
          </w:p>
        </w:tc>
        <w:tc>
          <w:tcPr>
            <w:tcW w:w="1069" w:type="dxa"/>
            <w:vAlign w:val="center"/>
          </w:tcPr>
          <w:p w:rsidR="002920AB" w:rsidRDefault="002920AB" w:rsidP="00CA22B3">
            <w:pPr>
              <w:tabs>
                <w:tab w:val="left" w:pos="10989"/>
              </w:tabs>
              <w:jc w:val="center"/>
            </w:pPr>
          </w:p>
        </w:tc>
        <w:tc>
          <w:tcPr>
            <w:tcW w:w="905" w:type="dxa"/>
            <w:vAlign w:val="center"/>
          </w:tcPr>
          <w:p w:rsidR="002920AB" w:rsidRDefault="002920AB" w:rsidP="00CA22B3">
            <w:pPr>
              <w:tabs>
                <w:tab w:val="left" w:pos="10989"/>
              </w:tabs>
              <w:jc w:val="center"/>
            </w:pPr>
          </w:p>
        </w:tc>
      </w:tr>
      <w:tr w:rsidR="002920AB" w:rsidTr="00CA22B3">
        <w:trPr>
          <w:cantSplit/>
          <w:trHeight w:val="131"/>
          <w:jc w:val="center"/>
        </w:trPr>
        <w:tc>
          <w:tcPr>
            <w:tcW w:w="877" w:type="dxa"/>
            <w:vMerge/>
            <w:vAlign w:val="center"/>
          </w:tcPr>
          <w:p w:rsidR="002920AB" w:rsidRDefault="002920AB" w:rsidP="00CA22B3">
            <w:pPr>
              <w:tabs>
                <w:tab w:val="left" w:pos="10989"/>
              </w:tabs>
              <w:jc w:val="center"/>
              <w:rPr>
                <w:rFonts w:ascii="宋体" w:hAnsi="宋体"/>
                <w:szCs w:val="21"/>
              </w:rPr>
            </w:pPr>
          </w:p>
        </w:tc>
        <w:tc>
          <w:tcPr>
            <w:tcW w:w="720" w:type="dxa"/>
            <w:vAlign w:val="center"/>
          </w:tcPr>
          <w:p w:rsidR="002920AB" w:rsidRDefault="002920AB" w:rsidP="00CA22B3">
            <w:pPr>
              <w:tabs>
                <w:tab w:val="left" w:pos="10989"/>
              </w:tabs>
              <w:spacing w:line="400" w:lineRule="exact"/>
              <w:jc w:val="center"/>
            </w:pPr>
            <w:r>
              <w:t>7</w:t>
            </w:r>
          </w:p>
        </w:tc>
        <w:tc>
          <w:tcPr>
            <w:tcW w:w="1494" w:type="dxa"/>
            <w:vAlign w:val="center"/>
          </w:tcPr>
          <w:p w:rsidR="002920AB" w:rsidRDefault="002920AB" w:rsidP="00CA22B3">
            <w:pPr>
              <w:tabs>
                <w:tab w:val="left" w:pos="10989"/>
              </w:tabs>
              <w:spacing w:line="280" w:lineRule="exact"/>
              <w:jc w:val="center"/>
              <w:rPr>
                <w:rFonts w:ascii="宋体" w:hAnsi="宋体" w:hint="eastAsia"/>
              </w:rPr>
            </w:pPr>
            <w:r>
              <w:rPr>
                <w:rFonts w:ascii="宋体" w:hAnsi="宋体" w:hint="eastAsia"/>
              </w:rPr>
              <w:t>队伍建设</w:t>
            </w:r>
          </w:p>
        </w:tc>
        <w:tc>
          <w:tcPr>
            <w:tcW w:w="3962" w:type="dxa"/>
            <w:vAlign w:val="center"/>
          </w:tcPr>
          <w:p w:rsidR="002920AB" w:rsidRDefault="002920AB" w:rsidP="00CA22B3">
            <w:pPr>
              <w:tabs>
                <w:tab w:val="left" w:pos="10989"/>
              </w:tabs>
              <w:spacing w:line="260" w:lineRule="exact"/>
              <w:rPr>
                <w:rFonts w:ascii="宋体" w:hAnsi="宋体" w:hint="eastAsia"/>
              </w:rPr>
            </w:pPr>
            <w:r>
              <w:rPr>
                <w:rFonts w:ascii="宋体" w:hAnsi="宋体" w:cs="宋体" w:hint="eastAsia"/>
                <w:szCs w:val="21"/>
              </w:rPr>
              <w:t>重视教师培训工作，创造条件给教师参加有关培训活动，有切实可行的培训计划，不断提高任课老师的素质与水平</w:t>
            </w:r>
          </w:p>
        </w:tc>
        <w:tc>
          <w:tcPr>
            <w:tcW w:w="863" w:type="dxa"/>
            <w:vAlign w:val="center"/>
          </w:tcPr>
          <w:p w:rsidR="002920AB" w:rsidRDefault="002920AB" w:rsidP="00CA22B3">
            <w:pPr>
              <w:tabs>
                <w:tab w:val="left" w:pos="10989"/>
              </w:tabs>
              <w:spacing w:line="260" w:lineRule="exact"/>
              <w:jc w:val="center"/>
            </w:pPr>
            <w:r>
              <w:t>3</w:t>
            </w:r>
          </w:p>
        </w:tc>
        <w:tc>
          <w:tcPr>
            <w:tcW w:w="4316" w:type="dxa"/>
            <w:vAlign w:val="center"/>
          </w:tcPr>
          <w:p w:rsidR="002920AB" w:rsidRDefault="002920AB" w:rsidP="00CA22B3">
            <w:pPr>
              <w:tabs>
                <w:tab w:val="left" w:pos="10989"/>
              </w:tabs>
              <w:spacing w:line="260" w:lineRule="exact"/>
              <w:rPr>
                <w:rFonts w:ascii="宋体" w:hAnsi="宋体" w:hint="eastAsia"/>
              </w:rPr>
            </w:pPr>
            <w:r>
              <w:rPr>
                <w:rFonts w:ascii="宋体" w:hAnsi="宋体" w:cs="宋体" w:hint="eastAsia"/>
                <w:szCs w:val="21"/>
              </w:rPr>
              <w:t>重视教师培训工作记2分；教师培训计划落实记1分</w:t>
            </w:r>
          </w:p>
        </w:tc>
        <w:tc>
          <w:tcPr>
            <w:tcW w:w="1069" w:type="dxa"/>
            <w:vAlign w:val="center"/>
          </w:tcPr>
          <w:p w:rsidR="002920AB" w:rsidRDefault="002920AB" w:rsidP="00CA22B3">
            <w:pPr>
              <w:tabs>
                <w:tab w:val="left" w:pos="10989"/>
              </w:tabs>
              <w:jc w:val="center"/>
            </w:pPr>
          </w:p>
        </w:tc>
        <w:tc>
          <w:tcPr>
            <w:tcW w:w="905" w:type="dxa"/>
            <w:vAlign w:val="center"/>
          </w:tcPr>
          <w:p w:rsidR="002920AB" w:rsidRDefault="002920AB" w:rsidP="00CA22B3">
            <w:pPr>
              <w:tabs>
                <w:tab w:val="left" w:pos="10989"/>
              </w:tabs>
              <w:jc w:val="center"/>
            </w:pPr>
          </w:p>
        </w:tc>
      </w:tr>
      <w:tr w:rsidR="002920AB" w:rsidTr="00CA22B3">
        <w:trPr>
          <w:cantSplit/>
          <w:trHeight w:val="698"/>
          <w:jc w:val="center"/>
        </w:trPr>
        <w:tc>
          <w:tcPr>
            <w:tcW w:w="877" w:type="dxa"/>
            <w:vMerge/>
            <w:vAlign w:val="center"/>
          </w:tcPr>
          <w:p w:rsidR="002920AB" w:rsidRDefault="002920AB" w:rsidP="00CA22B3">
            <w:pPr>
              <w:tabs>
                <w:tab w:val="left" w:pos="10989"/>
              </w:tabs>
              <w:jc w:val="center"/>
              <w:rPr>
                <w:rFonts w:ascii="宋体" w:hAnsi="宋体"/>
                <w:szCs w:val="21"/>
              </w:rPr>
            </w:pPr>
          </w:p>
        </w:tc>
        <w:tc>
          <w:tcPr>
            <w:tcW w:w="720" w:type="dxa"/>
            <w:vAlign w:val="center"/>
          </w:tcPr>
          <w:p w:rsidR="002920AB" w:rsidRDefault="002920AB" w:rsidP="00CA22B3">
            <w:pPr>
              <w:tabs>
                <w:tab w:val="left" w:pos="10989"/>
              </w:tabs>
              <w:spacing w:line="400" w:lineRule="exact"/>
              <w:jc w:val="center"/>
            </w:pPr>
            <w:r>
              <w:t>8</w:t>
            </w:r>
          </w:p>
        </w:tc>
        <w:tc>
          <w:tcPr>
            <w:tcW w:w="1494" w:type="dxa"/>
            <w:vAlign w:val="center"/>
          </w:tcPr>
          <w:p w:rsidR="002920AB" w:rsidRDefault="002920AB" w:rsidP="00CA22B3">
            <w:pPr>
              <w:tabs>
                <w:tab w:val="left" w:pos="10989"/>
              </w:tabs>
              <w:spacing w:line="280" w:lineRule="exact"/>
              <w:jc w:val="center"/>
              <w:rPr>
                <w:rFonts w:ascii="宋体" w:hAnsi="宋体" w:hint="eastAsia"/>
              </w:rPr>
            </w:pPr>
            <w:r>
              <w:rPr>
                <w:rFonts w:ascii="宋体" w:hAnsi="宋体" w:hint="eastAsia"/>
              </w:rPr>
              <w:t>教研活动</w:t>
            </w:r>
          </w:p>
        </w:tc>
        <w:tc>
          <w:tcPr>
            <w:tcW w:w="3962" w:type="dxa"/>
            <w:vAlign w:val="center"/>
          </w:tcPr>
          <w:p w:rsidR="002920AB" w:rsidRDefault="002920AB" w:rsidP="00CA22B3">
            <w:pPr>
              <w:tabs>
                <w:tab w:val="left" w:pos="10989"/>
              </w:tabs>
              <w:spacing w:line="280" w:lineRule="exact"/>
              <w:rPr>
                <w:rFonts w:ascii="宋体" w:hAnsi="宋体" w:hint="eastAsia"/>
              </w:rPr>
            </w:pPr>
            <w:r>
              <w:rPr>
                <w:rFonts w:ascii="宋体" w:hAnsi="宋体" w:hint="eastAsia"/>
              </w:rPr>
              <w:t>组织教师结合本基地实际，开展教研活动，提高教学水平与质量。</w:t>
            </w:r>
          </w:p>
        </w:tc>
        <w:tc>
          <w:tcPr>
            <w:tcW w:w="863" w:type="dxa"/>
            <w:vAlign w:val="center"/>
          </w:tcPr>
          <w:p w:rsidR="002920AB" w:rsidRDefault="002920AB" w:rsidP="00CA22B3">
            <w:pPr>
              <w:tabs>
                <w:tab w:val="left" w:pos="10989"/>
              </w:tabs>
              <w:spacing w:line="280" w:lineRule="exact"/>
              <w:jc w:val="center"/>
            </w:pPr>
            <w:r>
              <w:t>3</w:t>
            </w:r>
          </w:p>
        </w:tc>
        <w:tc>
          <w:tcPr>
            <w:tcW w:w="4316" w:type="dxa"/>
            <w:vAlign w:val="center"/>
          </w:tcPr>
          <w:p w:rsidR="002920AB" w:rsidRDefault="002920AB" w:rsidP="00CA22B3">
            <w:pPr>
              <w:tabs>
                <w:tab w:val="left" w:pos="10989"/>
              </w:tabs>
              <w:spacing w:line="280" w:lineRule="exact"/>
              <w:rPr>
                <w:rFonts w:ascii="宋体" w:hAnsi="宋体" w:hint="eastAsia"/>
              </w:rPr>
            </w:pPr>
            <w:r>
              <w:rPr>
                <w:rFonts w:ascii="宋体" w:hAnsi="宋体" w:cs="宋体" w:hint="eastAsia"/>
                <w:szCs w:val="21"/>
              </w:rPr>
              <w:t>结合实际开展教研活动记1分；教研活动有成</w:t>
            </w:r>
            <w:r>
              <w:rPr>
                <w:rFonts w:ascii="宋体" w:hAnsi="宋体" w:cs="宋体" w:hint="eastAsia"/>
                <w:spacing w:val="-8"/>
                <w:szCs w:val="21"/>
              </w:rPr>
              <w:t>效、教学研究及教学信息反馈有资料登记记2分</w:t>
            </w:r>
            <w:r>
              <w:rPr>
                <w:rFonts w:ascii="宋体" w:hAnsi="宋体" w:hint="eastAsia"/>
                <w:spacing w:val="-8"/>
              </w:rPr>
              <w:t>。</w:t>
            </w:r>
          </w:p>
        </w:tc>
        <w:tc>
          <w:tcPr>
            <w:tcW w:w="1069" w:type="dxa"/>
            <w:vAlign w:val="center"/>
          </w:tcPr>
          <w:p w:rsidR="002920AB" w:rsidRDefault="002920AB" w:rsidP="00CA22B3">
            <w:pPr>
              <w:tabs>
                <w:tab w:val="left" w:pos="10989"/>
              </w:tabs>
              <w:jc w:val="center"/>
            </w:pPr>
          </w:p>
        </w:tc>
        <w:tc>
          <w:tcPr>
            <w:tcW w:w="905" w:type="dxa"/>
            <w:vAlign w:val="center"/>
          </w:tcPr>
          <w:p w:rsidR="002920AB" w:rsidRDefault="002920AB" w:rsidP="00CA22B3">
            <w:pPr>
              <w:tabs>
                <w:tab w:val="left" w:pos="10989"/>
              </w:tabs>
              <w:jc w:val="center"/>
            </w:pPr>
          </w:p>
        </w:tc>
      </w:tr>
      <w:tr w:rsidR="002920AB" w:rsidTr="00CA22B3">
        <w:trPr>
          <w:cantSplit/>
          <w:trHeight w:val="767"/>
          <w:jc w:val="center"/>
        </w:trPr>
        <w:tc>
          <w:tcPr>
            <w:tcW w:w="877" w:type="dxa"/>
            <w:vMerge w:val="restart"/>
            <w:vAlign w:val="center"/>
          </w:tcPr>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lastRenderedPageBreak/>
              <w:t>办</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学</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场</w:t>
            </w:r>
          </w:p>
          <w:p w:rsidR="002920AB" w:rsidRDefault="002920AB" w:rsidP="00CA22B3">
            <w:pPr>
              <w:tabs>
                <w:tab w:val="left" w:pos="10989"/>
              </w:tabs>
              <w:spacing w:line="280" w:lineRule="exact"/>
              <w:jc w:val="center"/>
              <w:rPr>
                <w:rFonts w:ascii="宋体" w:hAnsi="宋体"/>
                <w:szCs w:val="21"/>
              </w:rPr>
            </w:pPr>
            <w:r>
              <w:rPr>
                <w:rFonts w:ascii="宋体" w:hAnsi="宋体" w:hint="eastAsia"/>
                <w:szCs w:val="21"/>
              </w:rPr>
              <w:t>地</w:t>
            </w:r>
          </w:p>
        </w:tc>
        <w:tc>
          <w:tcPr>
            <w:tcW w:w="720" w:type="dxa"/>
            <w:vAlign w:val="center"/>
          </w:tcPr>
          <w:p w:rsidR="002920AB" w:rsidRDefault="002920AB" w:rsidP="00CA22B3">
            <w:pPr>
              <w:tabs>
                <w:tab w:val="left" w:pos="10989"/>
              </w:tabs>
              <w:spacing w:line="400" w:lineRule="exact"/>
              <w:jc w:val="center"/>
            </w:pPr>
            <w:r>
              <w:t>9</w:t>
            </w:r>
          </w:p>
        </w:tc>
        <w:tc>
          <w:tcPr>
            <w:tcW w:w="1494" w:type="dxa"/>
            <w:vAlign w:val="center"/>
          </w:tcPr>
          <w:p w:rsidR="002920AB" w:rsidRDefault="002920AB" w:rsidP="00CA22B3">
            <w:pPr>
              <w:tabs>
                <w:tab w:val="left" w:pos="10989"/>
              </w:tabs>
              <w:spacing w:line="280" w:lineRule="exact"/>
              <w:jc w:val="center"/>
              <w:rPr>
                <w:rFonts w:ascii="宋体" w:hAnsi="宋体" w:hint="eastAsia"/>
              </w:rPr>
            </w:pPr>
            <w:r>
              <w:rPr>
                <w:rFonts w:ascii="宋体" w:hAnsi="宋体" w:hint="eastAsia"/>
              </w:rPr>
              <w:t>场所与设施</w:t>
            </w:r>
          </w:p>
        </w:tc>
        <w:tc>
          <w:tcPr>
            <w:tcW w:w="3962" w:type="dxa"/>
            <w:vAlign w:val="center"/>
          </w:tcPr>
          <w:p w:rsidR="002920AB" w:rsidRDefault="002920AB" w:rsidP="00CA22B3">
            <w:pPr>
              <w:tabs>
                <w:tab w:val="left" w:pos="10989"/>
              </w:tabs>
              <w:spacing w:line="280" w:lineRule="exact"/>
              <w:rPr>
                <w:rFonts w:ascii="宋体" w:hAnsi="宋体" w:hint="eastAsia"/>
              </w:rPr>
            </w:pPr>
            <w:r>
              <w:rPr>
                <w:rFonts w:ascii="宋体" w:hAnsi="宋体" w:cs="宋体" w:hint="eastAsia"/>
                <w:szCs w:val="21"/>
              </w:rPr>
              <w:t>培训课室量能满足培训的需要，一般应具备大课室、小课室、电脑课室和多媒体教室</w:t>
            </w:r>
          </w:p>
        </w:tc>
        <w:tc>
          <w:tcPr>
            <w:tcW w:w="863" w:type="dxa"/>
            <w:vAlign w:val="center"/>
          </w:tcPr>
          <w:p w:rsidR="002920AB" w:rsidRDefault="002920AB" w:rsidP="00CA22B3">
            <w:pPr>
              <w:tabs>
                <w:tab w:val="left" w:pos="10989"/>
              </w:tabs>
              <w:spacing w:line="280" w:lineRule="exact"/>
              <w:jc w:val="center"/>
            </w:pPr>
            <w:r>
              <w:t>3</w:t>
            </w:r>
          </w:p>
        </w:tc>
        <w:tc>
          <w:tcPr>
            <w:tcW w:w="4316" w:type="dxa"/>
            <w:vAlign w:val="center"/>
          </w:tcPr>
          <w:p w:rsidR="002920AB" w:rsidRDefault="002920AB" w:rsidP="00CA22B3">
            <w:pPr>
              <w:tabs>
                <w:tab w:val="left" w:pos="10989"/>
              </w:tabs>
              <w:spacing w:line="280" w:lineRule="exact"/>
              <w:rPr>
                <w:rFonts w:ascii="宋体" w:hAnsi="宋体" w:hint="eastAsia"/>
              </w:rPr>
            </w:pPr>
            <w:r>
              <w:rPr>
                <w:rFonts w:ascii="宋体" w:hAnsi="宋体" w:hint="eastAsia"/>
              </w:rPr>
              <w:t>培训课室量能满足培训的需要记2分；</w:t>
            </w:r>
            <w:r>
              <w:rPr>
                <w:rFonts w:ascii="宋体" w:hAnsi="宋体" w:cs="宋体" w:hint="eastAsia"/>
                <w:szCs w:val="21"/>
              </w:rPr>
              <w:t>具备电脑课室和多媒体教室记1分</w:t>
            </w:r>
            <w:r>
              <w:rPr>
                <w:rFonts w:ascii="宋体" w:hAnsi="宋体" w:hint="eastAsia"/>
              </w:rPr>
              <w:t>。</w:t>
            </w:r>
          </w:p>
        </w:tc>
        <w:tc>
          <w:tcPr>
            <w:tcW w:w="1069" w:type="dxa"/>
            <w:vAlign w:val="center"/>
          </w:tcPr>
          <w:p w:rsidR="002920AB" w:rsidRDefault="002920AB" w:rsidP="00CA22B3">
            <w:pPr>
              <w:tabs>
                <w:tab w:val="left" w:pos="10989"/>
              </w:tabs>
              <w:jc w:val="center"/>
            </w:pPr>
          </w:p>
        </w:tc>
        <w:tc>
          <w:tcPr>
            <w:tcW w:w="905" w:type="dxa"/>
            <w:vAlign w:val="center"/>
          </w:tcPr>
          <w:p w:rsidR="002920AB" w:rsidRDefault="002920AB" w:rsidP="00CA22B3">
            <w:pPr>
              <w:tabs>
                <w:tab w:val="left" w:pos="10989"/>
              </w:tabs>
              <w:jc w:val="center"/>
            </w:pPr>
          </w:p>
        </w:tc>
      </w:tr>
      <w:tr w:rsidR="002920AB" w:rsidTr="00CA22B3">
        <w:trPr>
          <w:cantSplit/>
          <w:trHeight w:val="520"/>
          <w:jc w:val="center"/>
        </w:trPr>
        <w:tc>
          <w:tcPr>
            <w:tcW w:w="877" w:type="dxa"/>
            <w:vMerge/>
            <w:vAlign w:val="center"/>
          </w:tcPr>
          <w:p w:rsidR="002920AB" w:rsidRDefault="002920AB" w:rsidP="00CA22B3">
            <w:pPr>
              <w:tabs>
                <w:tab w:val="left" w:pos="10989"/>
              </w:tabs>
              <w:jc w:val="center"/>
              <w:rPr>
                <w:rFonts w:ascii="宋体" w:hAnsi="宋体"/>
                <w:szCs w:val="21"/>
              </w:rPr>
            </w:pPr>
          </w:p>
        </w:tc>
        <w:tc>
          <w:tcPr>
            <w:tcW w:w="720" w:type="dxa"/>
            <w:vAlign w:val="center"/>
          </w:tcPr>
          <w:p w:rsidR="002920AB" w:rsidRDefault="002920AB" w:rsidP="00CA22B3">
            <w:pPr>
              <w:tabs>
                <w:tab w:val="left" w:pos="10989"/>
              </w:tabs>
              <w:spacing w:line="400" w:lineRule="exact"/>
              <w:jc w:val="center"/>
            </w:pPr>
            <w:r>
              <w:t>10</w:t>
            </w:r>
          </w:p>
        </w:tc>
        <w:tc>
          <w:tcPr>
            <w:tcW w:w="1494" w:type="dxa"/>
            <w:vAlign w:val="center"/>
          </w:tcPr>
          <w:p w:rsidR="002920AB" w:rsidRDefault="002920AB" w:rsidP="00CA22B3">
            <w:pPr>
              <w:tabs>
                <w:tab w:val="left" w:pos="10989"/>
              </w:tabs>
              <w:spacing w:line="280" w:lineRule="exact"/>
              <w:jc w:val="center"/>
              <w:rPr>
                <w:rFonts w:ascii="宋体" w:hAnsi="宋体" w:hint="eastAsia"/>
              </w:rPr>
            </w:pPr>
            <w:r>
              <w:rPr>
                <w:rFonts w:ascii="宋体" w:hAnsi="宋体" w:hint="eastAsia"/>
              </w:rPr>
              <w:t>环境建设</w:t>
            </w:r>
          </w:p>
        </w:tc>
        <w:tc>
          <w:tcPr>
            <w:tcW w:w="3962" w:type="dxa"/>
            <w:vAlign w:val="center"/>
          </w:tcPr>
          <w:p w:rsidR="002920AB" w:rsidRDefault="002920AB" w:rsidP="00CA22B3">
            <w:pPr>
              <w:tabs>
                <w:tab w:val="left" w:pos="10989"/>
              </w:tabs>
              <w:spacing w:line="280" w:lineRule="exact"/>
              <w:rPr>
                <w:rFonts w:ascii="宋体" w:hAnsi="宋体" w:hint="eastAsia"/>
              </w:rPr>
            </w:pPr>
            <w:r>
              <w:rPr>
                <w:rFonts w:ascii="宋体" w:hAnsi="宋体" w:hint="eastAsia"/>
              </w:rPr>
              <w:t>注重教学环境的创设与改善，营造良好的教学环境与氛围。</w:t>
            </w:r>
          </w:p>
        </w:tc>
        <w:tc>
          <w:tcPr>
            <w:tcW w:w="863" w:type="dxa"/>
            <w:vAlign w:val="center"/>
          </w:tcPr>
          <w:p w:rsidR="002920AB" w:rsidRDefault="002920AB" w:rsidP="00CA22B3">
            <w:pPr>
              <w:tabs>
                <w:tab w:val="left" w:pos="10989"/>
              </w:tabs>
              <w:spacing w:line="280" w:lineRule="exact"/>
              <w:jc w:val="center"/>
            </w:pPr>
            <w:r>
              <w:t>3</w:t>
            </w:r>
          </w:p>
        </w:tc>
        <w:tc>
          <w:tcPr>
            <w:tcW w:w="4316" w:type="dxa"/>
            <w:vAlign w:val="center"/>
          </w:tcPr>
          <w:p w:rsidR="002920AB" w:rsidRDefault="002920AB" w:rsidP="00CA22B3">
            <w:pPr>
              <w:tabs>
                <w:tab w:val="left" w:pos="10989"/>
              </w:tabs>
              <w:spacing w:line="280" w:lineRule="exact"/>
              <w:rPr>
                <w:rFonts w:ascii="宋体" w:hAnsi="宋体" w:hint="eastAsia"/>
              </w:rPr>
            </w:pPr>
            <w:r>
              <w:rPr>
                <w:rFonts w:ascii="宋体" w:hAnsi="宋体" w:cs="宋体" w:hint="eastAsia"/>
                <w:szCs w:val="21"/>
              </w:rPr>
              <w:t>有良好的校容校貌，环境美化好记2分；有良好教学环境与氛围记1分</w:t>
            </w:r>
            <w:r>
              <w:rPr>
                <w:rFonts w:ascii="宋体" w:hAnsi="宋体" w:hint="eastAsia"/>
              </w:rPr>
              <w:t>。</w:t>
            </w:r>
          </w:p>
        </w:tc>
        <w:tc>
          <w:tcPr>
            <w:tcW w:w="1069" w:type="dxa"/>
            <w:vAlign w:val="center"/>
          </w:tcPr>
          <w:p w:rsidR="002920AB" w:rsidRDefault="002920AB" w:rsidP="00CA22B3">
            <w:pPr>
              <w:tabs>
                <w:tab w:val="left" w:pos="10989"/>
              </w:tabs>
              <w:jc w:val="center"/>
            </w:pPr>
          </w:p>
        </w:tc>
        <w:tc>
          <w:tcPr>
            <w:tcW w:w="905" w:type="dxa"/>
            <w:vAlign w:val="center"/>
          </w:tcPr>
          <w:p w:rsidR="002920AB" w:rsidRDefault="002920AB" w:rsidP="00CA22B3">
            <w:pPr>
              <w:tabs>
                <w:tab w:val="left" w:pos="10989"/>
              </w:tabs>
              <w:jc w:val="center"/>
            </w:pPr>
          </w:p>
        </w:tc>
      </w:tr>
      <w:tr w:rsidR="002920AB" w:rsidTr="00CA22B3">
        <w:trPr>
          <w:cantSplit/>
          <w:trHeight w:val="1045"/>
          <w:jc w:val="center"/>
        </w:trPr>
        <w:tc>
          <w:tcPr>
            <w:tcW w:w="877" w:type="dxa"/>
            <w:vMerge w:val="restart"/>
            <w:vAlign w:val="center"/>
          </w:tcPr>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教</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材</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使</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用</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情</w:t>
            </w:r>
          </w:p>
          <w:p w:rsidR="002920AB" w:rsidRDefault="002920AB" w:rsidP="00CA22B3">
            <w:pPr>
              <w:tabs>
                <w:tab w:val="left" w:pos="10989"/>
              </w:tabs>
              <w:spacing w:line="280" w:lineRule="exact"/>
              <w:jc w:val="center"/>
              <w:rPr>
                <w:rFonts w:ascii="宋体" w:hAnsi="宋体"/>
                <w:szCs w:val="21"/>
              </w:rPr>
            </w:pPr>
            <w:r>
              <w:rPr>
                <w:rFonts w:ascii="宋体" w:hAnsi="宋体" w:hint="eastAsia"/>
                <w:szCs w:val="21"/>
              </w:rPr>
              <w:t>况</w:t>
            </w:r>
          </w:p>
        </w:tc>
        <w:tc>
          <w:tcPr>
            <w:tcW w:w="720" w:type="dxa"/>
            <w:vAlign w:val="center"/>
          </w:tcPr>
          <w:p w:rsidR="002920AB" w:rsidRDefault="002920AB" w:rsidP="00CA22B3">
            <w:pPr>
              <w:tabs>
                <w:tab w:val="left" w:pos="10989"/>
              </w:tabs>
              <w:spacing w:line="400" w:lineRule="exact"/>
              <w:jc w:val="center"/>
            </w:pPr>
            <w:r>
              <w:t>11</w:t>
            </w:r>
          </w:p>
        </w:tc>
        <w:tc>
          <w:tcPr>
            <w:tcW w:w="1494" w:type="dxa"/>
            <w:vAlign w:val="center"/>
          </w:tcPr>
          <w:p w:rsidR="002920AB" w:rsidRDefault="002920AB" w:rsidP="00CA22B3">
            <w:pPr>
              <w:tabs>
                <w:tab w:val="left" w:pos="10989"/>
              </w:tabs>
              <w:spacing w:line="280" w:lineRule="exact"/>
              <w:jc w:val="center"/>
              <w:rPr>
                <w:rFonts w:ascii="宋体" w:hAnsi="宋体" w:hint="eastAsia"/>
              </w:rPr>
            </w:pPr>
            <w:r>
              <w:rPr>
                <w:rFonts w:ascii="宋体" w:hAnsi="宋体" w:cs="宋体" w:hint="eastAsia"/>
                <w:szCs w:val="21"/>
              </w:rPr>
              <w:t>专业课教材</w:t>
            </w:r>
          </w:p>
        </w:tc>
        <w:tc>
          <w:tcPr>
            <w:tcW w:w="3962" w:type="dxa"/>
            <w:vAlign w:val="center"/>
          </w:tcPr>
          <w:p w:rsidR="002920AB" w:rsidRDefault="002920AB" w:rsidP="00CA22B3">
            <w:pPr>
              <w:tabs>
                <w:tab w:val="left" w:pos="10989"/>
              </w:tabs>
              <w:spacing w:line="280" w:lineRule="exact"/>
              <w:rPr>
                <w:rFonts w:ascii="宋体" w:hAnsi="宋体" w:hint="eastAsia"/>
              </w:rPr>
            </w:pPr>
            <w:r>
              <w:rPr>
                <w:rFonts w:ascii="宋体" w:hAnsi="宋体" w:cs="宋体" w:hint="eastAsia"/>
                <w:szCs w:val="21"/>
              </w:rPr>
              <w:t>适应专业课培训和高研班项目的需要选编适用的教材(含讲义);根据专业技术人员的实际，组织力量编写或更新适用教材(含讲义)与教学资料</w:t>
            </w:r>
          </w:p>
        </w:tc>
        <w:tc>
          <w:tcPr>
            <w:tcW w:w="863" w:type="dxa"/>
            <w:vAlign w:val="center"/>
          </w:tcPr>
          <w:p w:rsidR="002920AB" w:rsidRDefault="002920AB" w:rsidP="00CA22B3">
            <w:pPr>
              <w:tabs>
                <w:tab w:val="left" w:pos="10989"/>
              </w:tabs>
              <w:spacing w:line="280" w:lineRule="exact"/>
              <w:ind w:firstLineChars="150" w:firstLine="315"/>
            </w:pPr>
            <w:r>
              <w:t>6</w:t>
            </w:r>
          </w:p>
        </w:tc>
        <w:tc>
          <w:tcPr>
            <w:tcW w:w="4316" w:type="dxa"/>
            <w:vAlign w:val="center"/>
          </w:tcPr>
          <w:p w:rsidR="002920AB" w:rsidRDefault="002920AB" w:rsidP="00CA22B3">
            <w:pPr>
              <w:tabs>
                <w:tab w:val="left" w:pos="10989"/>
              </w:tabs>
              <w:spacing w:line="280" w:lineRule="exact"/>
              <w:rPr>
                <w:rFonts w:ascii="宋体" w:hAnsi="宋体" w:hint="eastAsia"/>
              </w:rPr>
            </w:pPr>
            <w:r>
              <w:rPr>
                <w:rFonts w:ascii="宋体" w:hAnsi="宋体" w:cs="宋体" w:hint="eastAsia"/>
                <w:szCs w:val="21"/>
              </w:rPr>
              <w:t>有自行组织编写或选编的专业课、高研班培训教材(含讲义)的记4分；编写的教材(含讲义)针对性强, 受学员欢迎的记2分。</w:t>
            </w:r>
          </w:p>
        </w:tc>
        <w:tc>
          <w:tcPr>
            <w:tcW w:w="1069" w:type="dxa"/>
            <w:vAlign w:val="center"/>
          </w:tcPr>
          <w:p w:rsidR="002920AB" w:rsidRDefault="002920AB" w:rsidP="00CA22B3">
            <w:pPr>
              <w:tabs>
                <w:tab w:val="left" w:pos="10989"/>
              </w:tabs>
              <w:jc w:val="center"/>
            </w:pPr>
          </w:p>
        </w:tc>
        <w:tc>
          <w:tcPr>
            <w:tcW w:w="905" w:type="dxa"/>
            <w:vAlign w:val="center"/>
          </w:tcPr>
          <w:p w:rsidR="002920AB" w:rsidRDefault="002920AB" w:rsidP="00CA22B3">
            <w:pPr>
              <w:tabs>
                <w:tab w:val="left" w:pos="10989"/>
              </w:tabs>
              <w:jc w:val="center"/>
            </w:pPr>
          </w:p>
        </w:tc>
      </w:tr>
      <w:tr w:rsidR="002920AB" w:rsidTr="00CA22B3">
        <w:trPr>
          <w:cantSplit/>
          <w:trHeight w:val="638"/>
          <w:jc w:val="center"/>
        </w:trPr>
        <w:tc>
          <w:tcPr>
            <w:tcW w:w="877" w:type="dxa"/>
            <w:vMerge/>
            <w:vAlign w:val="center"/>
          </w:tcPr>
          <w:p w:rsidR="002920AB" w:rsidRDefault="002920AB" w:rsidP="00CA22B3">
            <w:pPr>
              <w:tabs>
                <w:tab w:val="left" w:pos="10989"/>
              </w:tabs>
              <w:jc w:val="center"/>
              <w:rPr>
                <w:rFonts w:ascii="宋体" w:hAnsi="宋体"/>
                <w:szCs w:val="21"/>
              </w:rPr>
            </w:pPr>
          </w:p>
        </w:tc>
        <w:tc>
          <w:tcPr>
            <w:tcW w:w="720" w:type="dxa"/>
            <w:vAlign w:val="center"/>
          </w:tcPr>
          <w:p w:rsidR="002920AB" w:rsidRDefault="002920AB" w:rsidP="00CA22B3">
            <w:pPr>
              <w:tabs>
                <w:tab w:val="left" w:pos="10989"/>
              </w:tabs>
              <w:spacing w:line="400" w:lineRule="exact"/>
              <w:jc w:val="center"/>
            </w:pPr>
          </w:p>
          <w:p w:rsidR="002920AB" w:rsidRDefault="002920AB" w:rsidP="00CA22B3">
            <w:pPr>
              <w:tabs>
                <w:tab w:val="left" w:pos="10989"/>
              </w:tabs>
              <w:spacing w:line="400" w:lineRule="exact"/>
              <w:jc w:val="center"/>
            </w:pPr>
            <w:r>
              <w:t>12</w:t>
            </w:r>
          </w:p>
        </w:tc>
        <w:tc>
          <w:tcPr>
            <w:tcW w:w="1494" w:type="dxa"/>
            <w:vAlign w:val="center"/>
          </w:tcPr>
          <w:p w:rsidR="002920AB" w:rsidRDefault="002920AB" w:rsidP="00CA22B3">
            <w:pPr>
              <w:tabs>
                <w:tab w:val="left" w:pos="10989"/>
              </w:tabs>
              <w:spacing w:line="280" w:lineRule="exact"/>
              <w:jc w:val="center"/>
              <w:rPr>
                <w:rFonts w:ascii="宋体" w:hAnsi="宋体" w:hint="eastAsia"/>
              </w:rPr>
            </w:pPr>
            <w:r>
              <w:rPr>
                <w:rFonts w:ascii="宋体" w:hAnsi="宋体" w:cs="宋体" w:hint="eastAsia"/>
                <w:szCs w:val="21"/>
              </w:rPr>
              <w:t>公修课教材</w:t>
            </w:r>
          </w:p>
        </w:tc>
        <w:tc>
          <w:tcPr>
            <w:tcW w:w="3962" w:type="dxa"/>
            <w:vAlign w:val="center"/>
          </w:tcPr>
          <w:p w:rsidR="002920AB" w:rsidRDefault="002920AB" w:rsidP="00CA22B3">
            <w:pPr>
              <w:tabs>
                <w:tab w:val="left" w:pos="10989"/>
              </w:tabs>
              <w:spacing w:line="280" w:lineRule="exact"/>
              <w:rPr>
                <w:rFonts w:ascii="宋体" w:hAnsi="宋体" w:hint="eastAsia"/>
              </w:rPr>
            </w:pPr>
            <w:r>
              <w:rPr>
                <w:rFonts w:ascii="宋体" w:hAnsi="宋体" w:cs="宋体" w:hint="eastAsia"/>
                <w:szCs w:val="21"/>
              </w:rPr>
              <w:t>继续教育公修课教材和培训内容按照自治区人力资源和社会保障厅的统一要求选用。</w:t>
            </w:r>
          </w:p>
        </w:tc>
        <w:tc>
          <w:tcPr>
            <w:tcW w:w="863" w:type="dxa"/>
            <w:vAlign w:val="center"/>
          </w:tcPr>
          <w:p w:rsidR="002920AB" w:rsidRDefault="002920AB" w:rsidP="00CA22B3">
            <w:pPr>
              <w:tabs>
                <w:tab w:val="left" w:pos="10989"/>
              </w:tabs>
              <w:spacing w:line="280" w:lineRule="exact"/>
              <w:jc w:val="center"/>
            </w:pPr>
            <w:r>
              <w:t>4</w:t>
            </w:r>
          </w:p>
        </w:tc>
        <w:tc>
          <w:tcPr>
            <w:tcW w:w="4316" w:type="dxa"/>
            <w:vAlign w:val="center"/>
          </w:tcPr>
          <w:p w:rsidR="002920AB" w:rsidRDefault="002920AB" w:rsidP="00CA22B3">
            <w:pPr>
              <w:pStyle w:val="a4"/>
              <w:spacing w:line="280" w:lineRule="exact"/>
              <w:rPr>
                <w:rFonts w:hAnsi="宋体" w:cs="宋体" w:hint="eastAsia"/>
              </w:rPr>
            </w:pPr>
            <w:r>
              <w:rPr>
                <w:rFonts w:hAnsi="宋体" w:hint="eastAsia"/>
              </w:rPr>
              <w:t>组织专业技术人员继续教育公修课的教材和培训内容符合自治区人力资源和社会保障厅的统一要求的记4分。</w:t>
            </w:r>
          </w:p>
        </w:tc>
        <w:tc>
          <w:tcPr>
            <w:tcW w:w="1069" w:type="dxa"/>
            <w:vAlign w:val="center"/>
          </w:tcPr>
          <w:p w:rsidR="002920AB" w:rsidRDefault="002920AB" w:rsidP="00CA22B3">
            <w:pPr>
              <w:tabs>
                <w:tab w:val="left" w:pos="10989"/>
              </w:tabs>
              <w:jc w:val="center"/>
            </w:pPr>
          </w:p>
        </w:tc>
        <w:tc>
          <w:tcPr>
            <w:tcW w:w="905" w:type="dxa"/>
            <w:vAlign w:val="center"/>
          </w:tcPr>
          <w:p w:rsidR="002920AB" w:rsidRDefault="002920AB" w:rsidP="00CA22B3">
            <w:pPr>
              <w:tabs>
                <w:tab w:val="left" w:pos="10989"/>
              </w:tabs>
              <w:jc w:val="center"/>
            </w:pPr>
          </w:p>
        </w:tc>
      </w:tr>
      <w:tr w:rsidR="002920AB" w:rsidTr="00CA22B3">
        <w:trPr>
          <w:cantSplit/>
          <w:trHeight w:val="507"/>
          <w:jc w:val="center"/>
        </w:trPr>
        <w:tc>
          <w:tcPr>
            <w:tcW w:w="877" w:type="dxa"/>
            <w:vMerge w:val="restart"/>
            <w:vAlign w:val="center"/>
          </w:tcPr>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培</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训</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质</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量</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评</w:t>
            </w:r>
          </w:p>
          <w:p w:rsidR="002920AB" w:rsidRDefault="002920AB" w:rsidP="00CA22B3">
            <w:pPr>
              <w:tabs>
                <w:tab w:val="left" w:pos="10989"/>
              </w:tabs>
              <w:spacing w:line="280" w:lineRule="exact"/>
              <w:jc w:val="center"/>
              <w:rPr>
                <w:rFonts w:ascii="宋体" w:hAnsi="宋体"/>
                <w:szCs w:val="21"/>
              </w:rPr>
            </w:pPr>
            <w:r>
              <w:rPr>
                <w:rFonts w:ascii="宋体" w:hAnsi="宋体" w:hint="eastAsia"/>
                <w:szCs w:val="21"/>
              </w:rPr>
              <w:t>估</w:t>
            </w:r>
          </w:p>
        </w:tc>
        <w:tc>
          <w:tcPr>
            <w:tcW w:w="720" w:type="dxa"/>
            <w:vAlign w:val="center"/>
          </w:tcPr>
          <w:p w:rsidR="002920AB" w:rsidRDefault="002920AB" w:rsidP="00CA22B3">
            <w:pPr>
              <w:tabs>
                <w:tab w:val="left" w:pos="10989"/>
              </w:tabs>
              <w:spacing w:line="400" w:lineRule="exact"/>
              <w:jc w:val="center"/>
            </w:pPr>
            <w:r>
              <w:t>13</w:t>
            </w:r>
          </w:p>
        </w:tc>
        <w:tc>
          <w:tcPr>
            <w:tcW w:w="1494" w:type="dxa"/>
            <w:vAlign w:val="center"/>
          </w:tcPr>
          <w:p w:rsidR="002920AB" w:rsidRDefault="002920AB" w:rsidP="00CA22B3">
            <w:pPr>
              <w:tabs>
                <w:tab w:val="left" w:pos="10989"/>
              </w:tabs>
              <w:spacing w:line="280" w:lineRule="exact"/>
              <w:jc w:val="center"/>
              <w:rPr>
                <w:rFonts w:ascii="宋体" w:hAnsi="宋体" w:hint="eastAsia"/>
              </w:rPr>
            </w:pPr>
            <w:r>
              <w:rPr>
                <w:rFonts w:ascii="宋体" w:hAnsi="宋体" w:cs="宋体" w:hint="eastAsia"/>
                <w:szCs w:val="21"/>
              </w:rPr>
              <w:t>培训质量评估</w:t>
            </w:r>
          </w:p>
        </w:tc>
        <w:tc>
          <w:tcPr>
            <w:tcW w:w="3962" w:type="dxa"/>
            <w:vAlign w:val="center"/>
          </w:tcPr>
          <w:p w:rsidR="002920AB" w:rsidRDefault="002920AB" w:rsidP="00CA22B3">
            <w:pPr>
              <w:tabs>
                <w:tab w:val="left" w:pos="10989"/>
              </w:tabs>
              <w:spacing w:line="280" w:lineRule="exact"/>
              <w:rPr>
                <w:rFonts w:ascii="宋体" w:hAnsi="宋体" w:hint="eastAsia"/>
              </w:rPr>
            </w:pPr>
            <w:r>
              <w:rPr>
                <w:rFonts w:ascii="宋体" w:hAnsi="宋体" w:cs="宋体" w:hint="eastAsia"/>
                <w:szCs w:val="21"/>
              </w:rPr>
              <w:t>坚持开展培训质量评估活动，重视教学信息反馈</w:t>
            </w:r>
          </w:p>
        </w:tc>
        <w:tc>
          <w:tcPr>
            <w:tcW w:w="863" w:type="dxa"/>
            <w:vAlign w:val="center"/>
          </w:tcPr>
          <w:p w:rsidR="002920AB" w:rsidRDefault="002920AB" w:rsidP="00CA22B3">
            <w:pPr>
              <w:tabs>
                <w:tab w:val="left" w:pos="10989"/>
              </w:tabs>
              <w:spacing w:line="280" w:lineRule="exact"/>
              <w:jc w:val="center"/>
            </w:pPr>
            <w:r>
              <w:t>5</w:t>
            </w:r>
          </w:p>
        </w:tc>
        <w:tc>
          <w:tcPr>
            <w:tcW w:w="4316" w:type="dxa"/>
            <w:vAlign w:val="center"/>
          </w:tcPr>
          <w:p w:rsidR="002920AB" w:rsidRDefault="002920AB" w:rsidP="00CA22B3">
            <w:pPr>
              <w:tabs>
                <w:tab w:val="left" w:pos="10989"/>
              </w:tabs>
              <w:spacing w:line="280" w:lineRule="exact"/>
              <w:rPr>
                <w:rFonts w:ascii="宋体" w:hAnsi="宋体" w:hint="eastAsia"/>
              </w:rPr>
            </w:pPr>
            <w:r>
              <w:rPr>
                <w:rFonts w:ascii="宋体" w:hAnsi="宋体" w:cs="宋体" w:hint="eastAsia"/>
                <w:szCs w:val="21"/>
              </w:rPr>
              <w:t>教学质量评估制度健全，并坚持执行的记3分；有资料综合整理的记2分</w:t>
            </w:r>
          </w:p>
        </w:tc>
        <w:tc>
          <w:tcPr>
            <w:tcW w:w="1069" w:type="dxa"/>
            <w:vAlign w:val="center"/>
          </w:tcPr>
          <w:p w:rsidR="002920AB" w:rsidRDefault="002920AB" w:rsidP="00CA22B3">
            <w:pPr>
              <w:tabs>
                <w:tab w:val="left" w:pos="10989"/>
              </w:tabs>
              <w:jc w:val="center"/>
            </w:pPr>
          </w:p>
        </w:tc>
        <w:tc>
          <w:tcPr>
            <w:tcW w:w="905" w:type="dxa"/>
            <w:vAlign w:val="center"/>
          </w:tcPr>
          <w:p w:rsidR="002920AB" w:rsidRDefault="002920AB" w:rsidP="00CA22B3">
            <w:pPr>
              <w:tabs>
                <w:tab w:val="left" w:pos="10989"/>
              </w:tabs>
              <w:jc w:val="center"/>
            </w:pPr>
          </w:p>
        </w:tc>
      </w:tr>
      <w:tr w:rsidR="002920AB" w:rsidTr="00CA22B3">
        <w:trPr>
          <w:cantSplit/>
          <w:trHeight w:val="771"/>
          <w:jc w:val="center"/>
        </w:trPr>
        <w:tc>
          <w:tcPr>
            <w:tcW w:w="877" w:type="dxa"/>
            <w:vMerge/>
            <w:vAlign w:val="center"/>
          </w:tcPr>
          <w:p w:rsidR="002920AB" w:rsidRDefault="002920AB" w:rsidP="00CA22B3">
            <w:pPr>
              <w:tabs>
                <w:tab w:val="left" w:pos="10989"/>
              </w:tabs>
              <w:jc w:val="center"/>
              <w:rPr>
                <w:rFonts w:ascii="宋体" w:hAnsi="宋体"/>
                <w:szCs w:val="21"/>
              </w:rPr>
            </w:pPr>
          </w:p>
        </w:tc>
        <w:tc>
          <w:tcPr>
            <w:tcW w:w="720" w:type="dxa"/>
            <w:vAlign w:val="center"/>
          </w:tcPr>
          <w:p w:rsidR="002920AB" w:rsidRDefault="002920AB" w:rsidP="00CA22B3">
            <w:pPr>
              <w:tabs>
                <w:tab w:val="left" w:pos="10989"/>
              </w:tabs>
              <w:spacing w:line="400" w:lineRule="exact"/>
              <w:jc w:val="center"/>
            </w:pPr>
            <w:r>
              <w:t>14</w:t>
            </w:r>
          </w:p>
        </w:tc>
        <w:tc>
          <w:tcPr>
            <w:tcW w:w="1494" w:type="dxa"/>
            <w:vAlign w:val="center"/>
          </w:tcPr>
          <w:p w:rsidR="002920AB" w:rsidRDefault="002920AB" w:rsidP="00CA22B3">
            <w:pPr>
              <w:tabs>
                <w:tab w:val="left" w:pos="10989"/>
              </w:tabs>
              <w:spacing w:line="280" w:lineRule="exact"/>
              <w:jc w:val="center"/>
              <w:rPr>
                <w:rFonts w:ascii="宋体" w:hAnsi="宋体" w:cs="宋体" w:hint="eastAsia"/>
                <w:szCs w:val="21"/>
              </w:rPr>
            </w:pPr>
            <w:r>
              <w:rPr>
                <w:rFonts w:ascii="宋体" w:hAnsi="宋体" w:cs="宋体" w:hint="eastAsia"/>
                <w:szCs w:val="21"/>
              </w:rPr>
              <w:t>教学内容与</w:t>
            </w:r>
          </w:p>
          <w:p w:rsidR="002920AB" w:rsidRDefault="002920AB" w:rsidP="00CA22B3">
            <w:pPr>
              <w:tabs>
                <w:tab w:val="left" w:pos="10989"/>
              </w:tabs>
              <w:spacing w:line="280" w:lineRule="exact"/>
              <w:jc w:val="center"/>
              <w:rPr>
                <w:rFonts w:ascii="宋体" w:hAnsi="宋体" w:hint="eastAsia"/>
              </w:rPr>
            </w:pPr>
            <w:r>
              <w:rPr>
                <w:rFonts w:ascii="宋体" w:hAnsi="宋体" w:cs="宋体" w:hint="eastAsia"/>
                <w:szCs w:val="21"/>
              </w:rPr>
              <w:t>教学方法改革</w:t>
            </w:r>
          </w:p>
        </w:tc>
        <w:tc>
          <w:tcPr>
            <w:tcW w:w="3962" w:type="dxa"/>
            <w:vAlign w:val="center"/>
          </w:tcPr>
          <w:p w:rsidR="002920AB" w:rsidRDefault="002920AB" w:rsidP="00CA22B3">
            <w:pPr>
              <w:tabs>
                <w:tab w:val="left" w:pos="10989"/>
              </w:tabs>
              <w:spacing w:line="280" w:lineRule="exact"/>
              <w:rPr>
                <w:rFonts w:ascii="宋体" w:hAnsi="宋体" w:hint="eastAsia"/>
              </w:rPr>
            </w:pPr>
            <w:r>
              <w:rPr>
                <w:rFonts w:ascii="宋体" w:hAnsi="宋体" w:cs="宋体" w:hint="eastAsia"/>
                <w:szCs w:val="21"/>
              </w:rPr>
              <w:cr/>
              <w:t>注重做好培训效果跟踪工作，适时调整教学内容与创新教学方法</w:t>
            </w:r>
          </w:p>
        </w:tc>
        <w:tc>
          <w:tcPr>
            <w:tcW w:w="863" w:type="dxa"/>
            <w:vAlign w:val="center"/>
          </w:tcPr>
          <w:p w:rsidR="002920AB" w:rsidRDefault="002920AB" w:rsidP="00CA22B3">
            <w:pPr>
              <w:tabs>
                <w:tab w:val="left" w:pos="10989"/>
              </w:tabs>
              <w:spacing w:line="280" w:lineRule="exact"/>
              <w:jc w:val="center"/>
            </w:pPr>
            <w:r>
              <w:t>5</w:t>
            </w:r>
          </w:p>
        </w:tc>
        <w:tc>
          <w:tcPr>
            <w:tcW w:w="4316" w:type="dxa"/>
            <w:vAlign w:val="center"/>
          </w:tcPr>
          <w:p w:rsidR="002920AB" w:rsidRDefault="002920AB" w:rsidP="00CA22B3">
            <w:pPr>
              <w:tabs>
                <w:tab w:val="left" w:pos="10989"/>
              </w:tabs>
              <w:spacing w:line="280" w:lineRule="exact"/>
              <w:rPr>
                <w:rFonts w:ascii="宋体" w:hAnsi="宋体" w:hint="eastAsia"/>
              </w:rPr>
            </w:pPr>
            <w:r>
              <w:rPr>
                <w:rFonts w:ascii="宋体" w:hAnsi="宋体" w:cs="宋体" w:hint="eastAsia"/>
                <w:szCs w:val="21"/>
              </w:rPr>
              <w:t>能根据学员的情况，适时更新、调整教学内容的记2分；能根据培训对象和内容的需要创新教学方法的记3分。</w:t>
            </w:r>
          </w:p>
        </w:tc>
        <w:tc>
          <w:tcPr>
            <w:tcW w:w="1069" w:type="dxa"/>
            <w:vAlign w:val="center"/>
          </w:tcPr>
          <w:p w:rsidR="002920AB" w:rsidRDefault="002920AB" w:rsidP="00CA22B3">
            <w:pPr>
              <w:tabs>
                <w:tab w:val="left" w:pos="10989"/>
              </w:tabs>
              <w:jc w:val="center"/>
            </w:pPr>
          </w:p>
        </w:tc>
        <w:tc>
          <w:tcPr>
            <w:tcW w:w="905" w:type="dxa"/>
            <w:vAlign w:val="center"/>
          </w:tcPr>
          <w:p w:rsidR="002920AB" w:rsidRDefault="002920AB" w:rsidP="00CA22B3">
            <w:pPr>
              <w:tabs>
                <w:tab w:val="left" w:pos="10989"/>
              </w:tabs>
              <w:jc w:val="center"/>
            </w:pPr>
          </w:p>
        </w:tc>
      </w:tr>
      <w:tr w:rsidR="002920AB" w:rsidTr="00CA22B3">
        <w:trPr>
          <w:cantSplit/>
          <w:trHeight w:val="507"/>
          <w:jc w:val="center"/>
        </w:trPr>
        <w:tc>
          <w:tcPr>
            <w:tcW w:w="877" w:type="dxa"/>
            <w:vMerge w:val="restart"/>
            <w:vAlign w:val="center"/>
          </w:tcPr>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继</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续</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教</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育</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服</w:t>
            </w:r>
          </w:p>
          <w:p w:rsidR="002920AB" w:rsidRDefault="002920AB" w:rsidP="00CA22B3">
            <w:pPr>
              <w:tabs>
                <w:tab w:val="left" w:pos="10989"/>
              </w:tabs>
              <w:spacing w:line="280" w:lineRule="exact"/>
              <w:jc w:val="center"/>
              <w:rPr>
                <w:rFonts w:ascii="宋体" w:hAnsi="宋体"/>
                <w:szCs w:val="21"/>
              </w:rPr>
            </w:pPr>
            <w:r>
              <w:rPr>
                <w:rFonts w:ascii="宋体" w:hAnsi="宋体" w:hint="eastAsia"/>
                <w:szCs w:val="21"/>
              </w:rPr>
              <w:t>务</w:t>
            </w:r>
          </w:p>
        </w:tc>
        <w:tc>
          <w:tcPr>
            <w:tcW w:w="720" w:type="dxa"/>
            <w:vAlign w:val="center"/>
          </w:tcPr>
          <w:p w:rsidR="002920AB" w:rsidRDefault="002920AB" w:rsidP="00CA22B3">
            <w:pPr>
              <w:tabs>
                <w:tab w:val="left" w:pos="10989"/>
              </w:tabs>
              <w:spacing w:line="400" w:lineRule="exact"/>
              <w:jc w:val="center"/>
            </w:pPr>
            <w:r>
              <w:t>15</w:t>
            </w:r>
          </w:p>
        </w:tc>
        <w:tc>
          <w:tcPr>
            <w:tcW w:w="1494" w:type="dxa"/>
            <w:vAlign w:val="center"/>
          </w:tcPr>
          <w:p w:rsidR="002920AB" w:rsidRDefault="002920AB" w:rsidP="00CA22B3">
            <w:pPr>
              <w:tabs>
                <w:tab w:val="left" w:pos="10989"/>
              </w:tabs>
              <w:spacing w:line="280" w:lineRule="exact"/>
              <w:jc w:val="center"/>
              <w:rPr>
                <w:rFonts w:ascii="宋体" w:hAnsi="宋体" w:hint="eastAsia"/>
              </w:rPr>
            </w:pPr>
            <w:r>
              <w:rPr>
                <w:rFonts w:ascii="宋体" w:hAnsi="宋体" w:hint="eastAsia"/>
              </w:rPr>
              <w:t>继续教育宣传</w:t>
            </w:r>
          </w:p>
        </w:tc>
        <w:tc>
          <w:tcPr>
            <w:tcW w:w="3962" w:type="dxa"/>
            <w:vAlign w:val="center"/>
          </w:tcPr>
          <w:p w:rsidR="002920AB" w:rsidRDefault="002920AB" w:rsidP="00CA22B3">
            <w:pPr>
              <w:tabs>
                <w:tab w:val="left" w:pos="10989"/>
              </w:tabs>
              <w:spacing w:line="280" w:lineRule="exact"/>
              <w:rPr>
                <w:rFonts w:ascii="宋体" w:hAnsi="宋体" w:hint="eastAsia"/>
              </w:rPr>
            </w:pPr>
            <w:r>
              <w:rPr>
                <w:rFonts w:ascii="宋体" w:hAnsi="宋体" w:cs="宋体" w:hint="eastAsia"/>
                <w:szCs w:val="21"/>
              </w:rPr>
              <w:t>利用各种机会和环境，开展继续教育宣传和指导</w:t>
            </w:r>
          </w:p>
        </w:tc>
        <w:tc>
          <w:tcPr>
            <w:tcW w:w="863" w:type="dxa"/>
            <w:vAlign w:val="center"/>
          </w:tcPr>
          <w:p w:rsidR="002920AB" w:rsidRDefault="002920AB" w:rsidP="00CA22B3">
            <w:pPr>
              <w:tabs>
                <w:tab w:val="left" w:pos="10989"/>
              </w:tabs>
              <w:spacing w:line="280" w:lineRule="exact"/>
              <w:jc w:val="center"/>
            </w:pPr>
            <w:r>
              <w:t>3</w:t>
            </w:r>
          </w:p>
        </w:tc>
        <w:tc>
          <w:tcPr>
            <w:tcW w:w="4316" w:type="dxa"/>
            <w:vAlign w:val="center"/>
          </w:tcPr>
          <w:p w:rsidR="002920AB" w:rsidRDefault="002920AB" w:rsidP="00CA22B3">
            <w:pPr>
              <w:tabs>
                <w:tab w:val="left" w:pos="10989"/>
              </w:tabs>
              <w:spacing w:line="280" w:lineRule="exact"/>
              <w:rPr>
                <w:rFonts w:ascii="宋体" w:hAnsi="宋体" w:hint="eastAsia"/>
              </w:rPr>
            </w:pPr>
            <w:r>
              <w:rPr>
                <w:rFonts w:ascii="宋体" w:hAnsi="宋体" w:cs="宋体" w:hint="eastAsia"/>
                <w:szCs w:val="21"/>
              </w:rPr>
              <w:t>重视继续教育的宣传,能及时利用各种机会和环境宣传继续教育任务并提供指导记3分</w:t>
            </w:r>
          </w:p>
        </w:tc>
        <w:tc>
          <w:tcPr>
            <w:tcW w:w="1069" w:type="dxa"/>
            <w:vAlign w:val="center"/>
          </w:tcPr>
          <w:p w:rsidR="002920AB" w:rsidRDefault="002920AB" w:rsidP="00CA22B3">
            <w:pPr>
              <w:tabs>
                <w:tab w:val="left" w:pos="10989"/>
              </w:tabs>
              <w:jc w:val="center"/>
            </w:pPr>
          </w:p>
        </w:tc>
        <w:tc>
          <w:tcPr>
            <w:tcW w:w="905" w:type="dxa"/>
            <w:vAlign w:val="center"/>
          </w:tcPr>
          <w:p w:rsidR="002920AB" w:rsidRDefault="002920AB" w:rsidP="00CA22B3">
            <w:pPr>
              <w:tabs>
                <w:tab w:val="left" w:pos="10989"/>
              </w:tabs>
              <w:jc w:val="center"/>
            </w:pPr>
          </w:p>
        </w:tc>
      </w:tr>
      <w:tr w:rsidR="002920AB" w:rsidTr="00CA22B3">
        <w:trPr>
          <w:cantSplit/>
          <w:trHeight w:val="790"/>
          <w:jc w:val="center"/>
        </w:trPr>
        <w:tc>
          <w:tcPr>
            <w:tcW w:w="877" w:type="dxa"/>
            <w:vMerge/>
            <w:vAlign w:val="center"/>
          </w:tcPr>
          <w:p w:rsidR="002920AB" w:rsidRDefault="002920AB" w:rsidP="00CA22B3">
            <w:pPr>
              <w:tabs>
                <w:tab w:val="left" w:pos="10989"/>
              </w:tabs>
              <w:spacing w:line="280" w:lineRule="exact"/>
              <w:jc w:val="center"/>
              <w:rPr>
                <w:rFonts w:ascii="宋体" w:hAnsi="宋体"/>
                <w:szCs w:val="21"/>
              </w:rPr>
            </w:pPr>
          </w:p>
        </w:tc>
        <w:tc>
          <w:tcPr>
            <w:tcW w:w="720" w:type="dxa"/>
            <w:vAlign w:val="center"/>
          </w:tcPr>
          <w:p w:rsidR="002920AB" w:rsidRDefault="002920AB" w:rsidP="00CA22B3">
            <w:pPr>
              <w:tabs>
                <w:tab w:val="left" w:pos="10989"/>
              </w:tabs>
              <w:spacing w:line="400" w:lineRule="exact"/>
              <w:jc w:val="center"/>
            </w:pPr>
            <w:r>
              <w:t>16</w:t>
            </w:r>
          </w:p>
        </w:tc>
        <w:tc>
          <w:tcPr>
            <w:tcW w:w="1494" w:type="dxa"/>
            <w:vAlign w:val="center"/>
          </w:tcPr>
          <w:p w:rsidR="002920AB" w:rsidRDefault="002920AB" w:rsidP="00CA22B3">
            <w:pPr>
              <w:pStyle w:val="a4"/>
              <w:spacing w:line="280" w:lineRule="exact"/>
              <w:jc w:val="center"/>
              <w:rPr>
                <w:rFonts w:hAnsi="宋体" w:cs="宋体" w:hint="eastAsia"/>
              </w:rPr>
            </w:pPr>
            <w:r>
              <w:rPr>
                <w:rFonts w:hAnsi="宋体" w:hint="eastAsia"/>
              </w:rPr>
              <w:t>继续教育服务</w:t>
            </w:r>
          </w:p>
        </w:tc>
        <w:tc>
          <w:tcPr>
            <w:tcW w:w="3962" w:type="dxa"/>
            <w:vAlign w:val="center"/>
          </w:tcPr>
          <w:p w:rsidR="002920AB" w:rsidRDefault="002920AB" w:rsidP="00CA22B3">
            <w:pPr>
              <w:tabs>
                <w:tab w:val="left" w:pos="10989"/>
              </w:tabs>
              <w:spacing w:line="280" w:lineRule="exact"/>
              <w:rPr>
                <w:rFonts w:ascii="宋体" w:hAnsi="宋体" w:hint="eastAsia"/>
              </w:rPr>
            </w:pPr>
            <w:r>
              <w:rPr>
                <w:rFonts w:ascii="宋体" w:hAnsi="宋体" w:cs="宋体" w:hint="eastAsia"/>
                <w:szCs w:val="21"/>
              </w:rPr>
              <w:t>提供各种培训信息，在各环节提供便利服务</w:t>
            </w:r>
          </w:p>
        </w:tc>
        <w:tc>
          <w:tcPr>
            <w:tcW w:w="863" w:type="dxa"/>
            <w:vAlign w:val="center"/>
          </w:tcPr>
          <w:p w:rsidR="002920AB" w:rsidRDefault="002920AB" w:rsidP="00CA22B3">
            <w:pPr>
              <w:tabs>
                <w:tab w:val="left" w:pos="10989"/>
              </w:tabs>
              <w:spacing w:line="280" w:lineRule="exact"/>
              <w:jc w:val="center"/>
              <w:rPr>
                <w:rFonts w:hint="eastAsia"/>
              </w:rPr>
            </w:pPr>
            <w:r>
              <w:rPr>
                <w:rFonts w:hint="eastAsia"/>
              </w:rPr>
              <w:t>4</w:t>
            </w:r>
          </w:p>
        </w:tc>
        <w:tc>
          <w:tcPr>
            <w:tcW w:w="4316" w:type="dxa"/>
            <w:vAlign w:val="center"/>
          </w:tcPr>
          <w:p w:rsidR="002920AB" w:rsidRDefault="002920AB" w:rsidP="00CA22B3">
            <w:pPr>
              <w:tabs>
                <w:tab w:val="left" w:pos="10989"/>
              </w:tabs>
              <w:spacing w:line="280" w:lineRule="exact"/>
              <w:rPr>
                <w:rFonts w:ascii="宋体" w:hAnsi="宋体" w:hint="eastAsia"/>
              </w:rPr>
            </w:pPr>
            <w:r>
              <w:rPr>
                <w:rFonts w:ascii="宋体" w:hAnsi="宋体" w:hint="eastAsia"/>
              </w:rPr>
              <w:t xml:space="preserve">  </w:t>
            </w:r>
            <w:r>
              <w:rPr>
                <w:rFonts w:ascii="宋体" w:hAnsi="宋体" w:cs="宋体" w:hint="eastAsia"/>
                <w:szCs w:val="21"/>
              </w:rPr>
              <w:t>能及时为学员提供继续教育信息服务记2分；在报名、缴费、证书登记以及课程时间安排等方面能提供便利服务记2分</w:t>
            </w:r>
          </w:p>
        </w:tc>
        <w:tc>
          <w:tcPr>
            <w:tcW w:w="1069" w:type="dxa"/>
            <w:vAlign w:val="center"/>
          </w:tcPr>
          <w:p w:rsidR="002920AB" w:rsidRDefault="002920AB" w:rsidP="00CA22B3">
            <w:pPr>
              <w:tabs>
                <w:tab w:val="left" w:pos="10989"/>
              </w:tabs>
              <w:jc w:val="center"/>
            </w:pPr>
          </w:p>
        </w:tc>
        <w:tc>
          <w:tcPr>
            <w:tcW w:w="905" w:type="dxa"/>
            <w:vAlign w:val="center"/>
          </w:tcPr>
          <w:p w:rsidR="002920AB" w:rsidRDefault="002920AB" w:rsidP="00CA22B3">
            <w:pPr>
              <w:tabs>
                <w:tab w:val="left" w:pos="10989"/>
              </w:tabs>
              <w:jc w:val="center"/>
            </w:pPr>
          </w:p>
        </w:tc>
      </w:tr>
      <w:tr w:rsidR="002920AB" w:rsidTr="00CA22B3">
        <w:trPr>
          <w:cantSplit/>
          <w:trHeight w:val="539"/>
          <w:jc w:val="center"/>
        </w:trPr>
        <w:tc>
          <w:tcPr>
            <w:tcW w:w="877" w:type="dxa"/>
            <w:vMerge w:val="restart"/>
            <w:vAlign w:val="center"/>
          </w:tcPr>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市</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场</w:t>
            </w:r>
          </w:p>
          <w:p w:rsidR="002920AB" w:rsidRDefault="002920AB" w:rsidP="00CA22B3">
            <w:pPr>
              <w:tabs>
                <w:tab w:val="left" w:pos="10989"/>
              </w:tabs>
              <w:spacing w:line="280" w:lineRule="exact"/>
              <w:jc w:val="center"/>
              <w:rPr>
                <w:rFonts w:ascii="宋体" w:hAnsi="宋体" w:hint="eastAsia"/>
                <w:szCs w:val="21"/>
              </w:rPr>
            </w:pPr>
            <w:r>
              <w:rPr>
                <w:rFonts w:ascii="宋体" w:hAnsi="宋体" w:hint="eastAsia"/>
                <w:szCs w:val="21"/>
              </w:rPr>
              <w:t>开</w:t>
            </w:r>
          </w:p>
          <w:p w:rsidR="002920AB" w:rsidRDefault="002920AB" w:rsidP="00CA22B3">
            <w:pPr>
              <w:tabs>
                <w:tab w:val="left" w:pos="10989"/>
              </w:tabs>
              <w:spacing w:line="280" w:lineRule="exact"/>
              <w:jc w:val="center"/>
              <w:rPr>
                <w:rFonts w:ascii="宋体" w:hAnsi="宋体"/>
                <w:szCs w:val="21"/>
              </w:rPr>
            </w:pPr>
            <w:r>
              <w:rPr>
                <w:rFonts w:ascii="宋体" w:hAnsi="宋体" w:hint="eastAsia"/>
                <w:szCs w:val="21"/>
              </w:rPr>
              <w:t>拓</w:t>
            </w:r>
          </w:p>
        </w:tc>
        <w:tc>
          <w:tcPr>
            <w:tcW w:w="720" w:type="dxa"/>
            <w:vAlign w:val="center"/>
          </w:tcPr>
          <w:p w:rsidR="002920AB" w:rsidRDefault="002920AB" w:rsidP="00CA22B3">
            <w:pPr>
              <w:tabs>
                <w:tab w:val="left" w:pos="10989"/>
              </w:tabs>
              <w:spacing w:line="400" w:lineRule="exact"/>
              <w:jc w:val="center"/>
            </w:pPr>
            <w:r>
              <w:t>17</w:t>
            </w:r>
          </w:p>
        </w:tc>
        <w:tc>
          <w:tcPr>
            <w:tcW w:w="1494" w:type="dxa"/>
            <w:vAlign w:val="center"/>
          </w:tcPr>
          <w:p w:rsidR="002920AB" w:rsidRDefault="002920AB" w:rsidP="00CA22B3">
            <w:pPr>
              <w:tabs>
                <w:tab w:val="left" w:pos="10989"/>
              </w:tabs>
              <w:spacing w:line="280" w:lineRule="exact"/>
              <w:jc w:val="center"/>
              <w:rPr>
                <w:rFonts w:ascii="宋体" w:hAnsi="宋体" w:hint="eastAsia"/>
              </w:rPr>
            </w:pPr>
            <w:r>
              <w:rPr>
                <w:rFonts w:ascii="宋体" w:hAnsi="宋体" w:cs="宋体" w:hint="eastAsia"/>
                <w:szCs w:val="21"/>
              </w:rPr>
              <w:t>合作交流</w:t>
            </w:r>
          </w:p>
        </w:tc>
        <w:tc>
          <w:tcPr>
            <w:tcW w:w="3962" w:type="dxa"/>
            <w:vAlign w:val="center"/>
          </w:tcPr>
          <w:p w:rsidR="002920AB" w:rsidRDefault="002920AB" w:rsidP="00CA22B3">
            <w:pPr>
              <w:tabs>
                <w:tab w:val="left" w:pos="10989"/>
              </w:tabs>
              <w:spacing w:line="280" w:lineRule="exact"/>
              <w:rPr>
                <w:rFonts w:ascii="宋体" w:hAnsi="宋体" w:hint="eastAsia"/>
              </w:rPr>
            </w:pPr>
            <w:r>
              <w:rPr>
                <w:rFonts w:ascii="宋体" w:hAnsi="宋体" w:cs="宋体" w:hint="eastAsia"/>
                <w:szCs w:val="21"/>
              </w:rPr>
              <w:t>加强与继续教育培训机构的合作交流，积极引进国内外优质教育培训资源</w:t>
            </w:r>
          </w:p>
        </w:tc>
        <w:tc>
          <w:tcPr>
            <w:tcW w:w="863" w:type="dxa"/>
            <w:vAlign w:val="center"/>
          </w:tcPr>
          <w:p w:rsidR="002920AB" w:rsidRDefault="002920AB" w:rsidP="00CA22B3">
            <w:pPr>
              <w:tabs>
                <w:tab w:val="left" w:pos="10989"/>
              </w:tabs>
              <w:spacing w:line="280" w:lineRule="exact"/>
              <w:jc w:val="center"/>
            </w:pPr>
            <w:r>
              <w:t>3</w:t>
            </w:r>
          </w:p>
        </w:tc>
        <w:tc>
          <w:tcPr>
            <w:tcW w:w="4316" w:type="dxa"/>
            <w:vAlign w:val="center"/>
          </w:tcPr>
          <w:p w:rsidR="002920AB" w:rsidRDefault="002920AB" w:rsidP="00CA22B3">
            <w:pPr>
              <w:tabs>
                <w:tab w:val="left" w:pos="10989"/>
              </w:tabs>
              <w:spacing w:line="280" w:lineRule="exact"/>
              <w:rPr>
                <w:rFonts w:ascii="宋体" w:hAnsi="宋体" w:hint="eastAsia"/>
              </w:rPr>
            </w:pPr>
            <w:r>
              <w:rPr>
                <w:rFonts w:ascii="宋体" w:hAnsi="宋体" w:cs="宋体" w:hint="eastAsia"/>
                <w:szCs w:val="21"/>
              </w:rPr>
              <w:t>重视合作交流的记1分；引进优质教育资源的记2分</w:t>
            </w:r>
          </w:p>
        </w:tc>
        <w:tc>
          <w:tcPr>
            <w:tcW w:w="1069" w:type="dxa"/>
            <w:vAlign w:val="center"/>
          </w:tcPr>
          <w:p w:rsidR="002920AB" w:rsidRDefault="002920AB" w:rsidP="00CA22B3">
            <w:pPr>
              <w:tabs>
                <w:tab w:val="left" w:pos="10989"/>
              </w:tabs>
              <w:jc w:val="center"/>
            </w:pPr>
          </w:p>
        </w:tc>
        <w:tc>
          <w:tcPr>
            <w:tcW w:w="905" w:type="dxa"/>
            <w:vAlign w:val="center"/>
          </w:tcPr>
          <w:p w:rsidR="002920AB" w:rsidRDefault="002920AB" w:rsidP="00CA22B3">
            <w:pPr>
              <w:tabs>
                <w:tab w:val="left" w:pos="10989"/>
              </w:tabs>
              <w:jc w:val="center"/>
            </w:pPr>
          </w:p>
        </w:tc>
      </w:tr>
      <w:tr w:rsidR="002920AB" w:rsidTr="00CA22B3">
        <w:trPr>
          <w:cantSplit/>
          <w:trHeight w:val="1027"/>
          <w:jc w:val="center"/>
        </w:trPr>
        <w:tc>
          <w:tcPr>
            <w:tcW w:w="877" w:type="dxa"/>
            <w:vMerge/>
            <w:vAlign w:val="center"/>
          </w:tcPr>
          <w:p w:rsidR="002920AB" w:rsidRDefault="002920AB" w:rsidP="00CA22B3">
            <w:pPr>
              <w:tabs>
                <w:tab w:val="left" w:pos="10989"/>
              </w:tabs>
              <w:jc w:val="center"/>
            </w:pPr>
          </w:p>
        </w:tc>
        <w:tc>
          <w:tcPr>
            <w:tcW w:w="720" w:type="dxa"/>
            <w:vAlign w:val="center"/>
          </w:tcPr>
          <w:p w:rsidR="002920AB" w:rsidRDefault="002920AB" w:rsidP="00CA22B3">
            <w:pPr>
              <w:tabs>
                <w:tab w:val="left" w:pos="10989"/>
              </w:tabs>
              <w:spacing w:line="400" w:lineRule="exact"/>
              <w:jc w:val="center"/>
            </w:pPr>
            <w:r>
              <w:t>18</w:t>
            </w:r>
          </w:p>
        </w:tc>
        <w:tc>
          <w:tcPr>
            <w:tcW w:w="1494" w:type="dxa"/>
            <w:vAlign w:val="center"/>
          </w:tcPr>
          <w:p w:rsidR="002920AB" w:rsidRDefault="002920AB" w:rsidP="00CA22B3">
            <w:pPr>
              <w:pStyle w:val="a4"/>
              <w:spacing w:line="280" w:lineRule="exact"/>
              <w:jc w:val="center"/>
              <w:rPr>
                <w:rFonts w:hAnsi="宋体" w:hint="eastAsia"/>
              </w:rPr>
            </w:pPr>
            <w:r>
              <w:rPr>
                <w:rFonts w:hAnsi="宋体" w:hint="eastAsia"/>
              </w:rPr>
              <w:t>开展社会</w:t>
            </w:r>
          </w:p>
          <w:p w:rsidR="002920AB" w:rsidRDefault="002920AB" w:rsidP="00CA22B3">
            <w:pPr>
              <w:pStyle w:val="a4"/>
              <w:spacing w:line="280" w:lineRule="exact"/>
              <w:jc w:val="center"/>
              <w:rPr>
                <w:rFonts w:hAnsi="宋体" w:cs="宋体" w:hint="eastAsia"/>
              </w:rPr>
            </w:pPr>
            <w:r>
              <w:rPr>
                <w:rFonts w:hAnsi="宋体" w:hint="eastAsia"/>
              </w:rPr>
              <w:t>需求</w:t>
            </w:r>
            <w:r>
              <w:rPr>
                <w:rFonts w:hAnsi="宋体" w:cs="宋体" w:hint="eastAsia"/>
              </w:rPr>
              <w:t>培训</w:t>
            </w:r>
          </w:p>
        </w:tc>
        <w:tc>
          <w:tcPr>
            <w:tcW w:w="3962" w:type="dxa"/>
            <w:vAlign w:val="center"/>
          </w:tcPr>
          <w:p w:rsidR="002920AB" w:rsidRDefault="002920AB" w:rsidP="00CA22B3">
            <w:pPr>
              <w:tabs>
                <w:tab w:val="left" w:pos="10989"/>
              </w:tabs>
              <w:spacing w:line="280" w:lineRule="exact"/>
              <w:rPr>
                <w:rFonts w:ascii="宋体" w:hAnsi="宋体" w:hint="eastAsia"/>
              </w:rPr>
            </w:pPr>
            <w:r>
              <w:rPr>
                <w:rFonts w:ascii="宋体" w:hAnsi="宋体" w:cs="宋体" w:hint="eastAsia"/>
                <w:szCs w:val="21"/>
              </w:rPr>
              <w:t>努力开拓培训市场，培育适应市场需求的培训项目，有计划地开展以社会需求及市场为导向的适应性培训</w:t>
            </w:r>
          </w:p>
        </w:tc>
        <w:tc>
          <w:tcPr>
            <w:tcW w:w="863" w:type="dxa"/>
            <w:vAlign w:val="center"/>
          </w:tcPr>
          <w:p w:rsidR="002920AB" w:rsidRDefault="002920AB" w:rsidP="00CA22B3">
            <w:pPr>
              <w:tabs>
                <w:tab w:val="left" w:pos="10989"/>
              </w:tabs>
              <w:spacing w:line="280" w:lineRule="exact"/>
              <w:jc w:val="center"/>
            </w:pPr>
            <w:r>
              <w:t>2</w:t>
            </w:r>
          </w:p>
        </w:tc>
        <w:tc>
          <w:tcPr>
            <w:tcW w:w="4316" w:type="dxa"/>
            <w:vAlign w:val="center"/>
          </w:tcPr>
          <w:p w:rsidR="002920AB" w:rsidRDefault="002920AB" w:rsidP="00CA22B3">
            <w:pPr>
              <w:tabs>
                <w:tab w:val="left" w:pos="10989"/>
              </w:tabs>
              <w:spacing w:line="280" w:lineRule="exact"/>
              <w:rPr>
                <w:rFonts w:ascii="宋体" w:hAnsi="宋体" w:hint="eastAsia"/>
              </w:rPr>
            </w:pPr>
            <w:r>
              <w:rPr>
                <w:rFonts w:ascii="宋体" w:hAnsi="宋体" w:cs="宋体" w:hint="eastAsia"/>
                <w:szCs w:val="21"/>
              </w:rPr>
              <w:t>积极培育、打造适应市场需求的培训项目，开展适应社会需求的培训记2分</w:t>
            </w:r>
          </w:p>
        </w:tc>
        <w:tc>
          <w:tcPr>
            <w:tcW w:w="1069" w:type="dxa"/>
            <w:vAlign w:val="center"/>
          </w:tcPr>
          <w:p w:rsidR="002920AB" w:rsidRDefault="002920AB" w:rsidP="00CA22B3">
            <w:pPr>
              <w:tabs>
                <w:tab w:val="left" w:pos="10989"/>
              </w:tabs>
              <w:jc w:val="center"/>
            </w:pPr>
          </w:p>
        </w:tc>
        <w:tc>
          <w:tcPr>
            <w:tcW w:w="905" w:type="dxa"/>
            <w:vAlign w:val="center"/>
          </w:tcPr>
          <w:p w:rsidR="002920AB" w:rsidRDefault="002920AB" w:rsidP="00CA22B3">
            <w:pPr>
              <w:tabs>
                <w:tab w:val="left" w:pos="10989"/>
              </w:tabs>
              <w:jc w:val="center"/>
            </w:pPr>
          </w:p>
        </w:tc>
      </w:tr>
    </w:tbl>
    <w:p w:rsidR="002920AB" w:rsidRDefault="002920AB" w:rsidP="002920AB">
      <w:pPr>
        <w:tabs>
          <w:tab w:val="left" w:pos="10989"/>
        </w:tabs>
        <w:rPr>
          <w:rFonts w:ascii="宋体" w:hAnsi="宋体"/>
        </w:rPr>
      </w:pPr>
      <w:r>
        <w:rPr>
          <w:rFonts w:ascii="宋体" w:hAnsi="宋体"/>
          <w:spacing w:val="-6"/>
          <w:szCs w:val="21"/>
        </w:rPr>
        <w:t>注：</w:t>
      </w:r>
      <w:r>
        <w:rPr>
          <w:rFonts w:ascii="宋体" w:hAnsi="宋体" w:cs="宋体" w:hint="eastAsia"/>
        </w:rPr>
        <w:t>八项评估项目总分100分，在基地检查中如发现有“乱办班、乱收费、乱授予学时”行为的各倒扣10分；凡以继续教育名义举办的各类培训班有被学员投诉的每例扣5分。</w:t>
      </w:r>
    </w:p>
    <w:p w:rsidR="002920AB" w:rsidRDefault="002920AB" w:rsidP="002920AB">
      <w:pPr>
        <w:widowControl/>
        <w:jc w:val="left"/>
        <w:rPr>
          <w:rFonts w:eastAsia="仿宋_GB2312"/>
          <w:sz w:val="32"/>
          <w:szCs w:val="32"/>
        </w:rPr>
        <w:sectPr w:rsidR="002920AB">
          <w:footerReference w:type="even" r:id="rId7"/>
          <w:footerReference w:type="default" r:id="rId8"/>
          <w:pgSz w:w="16840" w:h="11907" w:orient="landscape"/>
          <w:pgMar w:top="1418" w:right="1247" w:bottom="1418" w:left="1247" w:header="720" w:footer="720" w:gutter="0"/>
          <w:cols w:space="720"/>
          <w:docGrid w:linePitch="286"/>
        </w:sectPr>
      </w:pPr>
    </w:p>
    <w:p w:rsidR="007F3A14" w:rsidRDefault="007F3A14"/>
    <w:sectPr w:rsidR="007F3A14">
      <w:pgSz w:w="11907" w:h="16840"/>
      <w:pgMar w:top="1588" w:right="1418" w:bottom="1247" w:left="1418" w:header="720" w:footer="72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F6B" w:rsidRDefault="00D03F6B" w:rsidP="00BC278F">
      <w:r>
        <w:separator/>
      </w:r>
    </w:p>
  </w:endnote>
  <w:endnote w:type="continuationSeparator" w:id="1">
    <w:p w:rsidR="00D03F6B" w:rsidRDefault="00D03F6B" w:rsidP="00BC27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B3" w:rsidRDefault="00CA22B3">
    <w:pPr>
      <w:pStyle w:val="a5"/>
      <w:framePr w:wrap="around" w:vAnchor="text" w:hAnchor="margin" w:xAlign="center" w:y="1"/>
      <w:rPr>
        <w:rStyle w:val="a3"/>
      </w:rPr>
    </w:pPr>
    <w:r>
      <w:fldChar w:fldCharType="begin"/>
    </w:r>
    <w:r>
      <w:rPr>
        <w:rStyle w:val="a3"/>
      </w:rPr>
      <w:instrText xml:space="preserve">PAGE  </w:instrText>
    </w:r>
    <w:r>
      <w:fldChar w:fldCharType="end"/>
    </w:r>
  </w:p>
  <w:p w:rsidR="00CA22B3" w:rsidRDefault="00CA22B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B3" w:rsidRDefault="00CA22B3">
    <w:pPr>
      <w:pStyle w:val="a5"/>
      <w:framePr w:wrap="around" w:vAnchor="text" w:hAnchor="margin" w:xAlign="center" w:y="1"/>
      <w:rPr>
        <w:rStyle w:val="a3"/>
      </w:rPr>
    </w:pPr>
    <w:r>
      <w:fldChar w:fldCharType="begin"/>
    </w:r>
    <w:r>
      <w:rPr>
        <w:rStyle w:val="a3"/>
      </w:rPr>
      <w:instrText xml:space="preserve">PAGE  </w:instrText>
    </w:r>
    <w:r>
      <w:fldChar w:fldCharType="separate"/>
    </w:r>
    <w:r w:rsidR="00301A1A">
      <w:rPr>
        <w:rStyle w:val="a3"/>
        <w:noProof/>
      </w:rPr>
      <w:t>1</w:t>
    </w:r>
    <w:r>
      <w:fldChar w:fldCharType="end"/>
    </w:r>
  </w:p>
  <w:p w:rsidR="00CA22B3" w:rsidRDefault="00CA22B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F6B" w:rsidRDefault="00D03F6B" w:rsidP="00BC278F">
      <w:r>
        <w:separator/>
      </w:r>
    </w:p>
  </w:footnote>
  <w:footnote w:type="continuationSeparator" w:id="1">
    <w:p w:rsidR="00D03F6B" w:rsidRDefault="00D03F6B" w:rsidP="00BC27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2A289"/>
    <w:multiLevelType w:val="singleLevel"/>
    <w:tmpl w:val="60B2A28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4783"/>
    <w:rsid w:val="0016705F"/>
    <w:rsid w:val="002920AB"/>
    <w:rsid w:val="002A41A4"/>
    <w:rsid w:val="00301A1A"/>
    <w:rsid w:val="00396120"/>
    <w:rsid w:val="004D443C"/>
    <w:rsid w:val="006B4783"/>
    <w:rsid w:val="00764959"/>
    <w:rsid w:val="007F3A14"/>
    <w:rsid w:val="00833B2B"/>
    <w:rsid w:val="0099016F"/>
    <w:rsid w:val="009B73F3"/>
    <w:rsid w:val="00A32D5B"/>
    <w:rsid w:val="00B91E20"/>
    <w:rsid w:val="00BC278F"/>
    <w:rsid w:val="00CA22B3"/>
    <w:rsid w:val="00CA376D"/>
    <w:rsid w:val="00CF15A1"/>
    <w:rsid w:val="00D03F6B"/>
    <w:rsid w:val="00D604C5"/>
    <w:rsid w:val="00E21F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A1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20AB"/>
  </w:style>
  <w:style w:type="paragraph" w:styleId="a4">
    <w:name w:val="Plain Text"/>
    <w:basedOn w:val="a"/>
    <w:link w:val="Char"/>
    <w:rsid w:val="002920AB"/>
    <w:rPr>
      <w:rFonts w:ascii="宋体" w:hAnsi="Courier New" w:cs="Courier New"/>
      <w:szCs w:val="21"/>
    </w:rPr>
  </w:style>
  <w:style w:type="character" w:customStyle="1" w:styleId="Char">
    <w:name w:val="纯文本 Char"/>
    <w:basedOn w:val="a0"/>
    <w:link w:val="a4"/>
    <w:rsid w:val="002920AB"/>
    <w:rPr>
      <w:rFonts w:ascii="宋体" w:hAnsi="Courier New" w:cs="Courier New"/>
      <w:kern w:val="2"/>
      <w:sz w:val="21"/>
      <w:szCs w:val="21"/>
    </w:rPr>
  </w:style>
  <w:style w:type="paragraph" w:styleId="a5">
    <w:name w:val="footer"/>
    <w:basedOn w:val="a"/>
    <w:link w:val="Char0"/>
    <w:rsid w:val="002920AB"/>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5"/>
    <w:rsid w:val="002920AB"/>
    <w:rPr>
      <w:rFonts w:ascii="Times New Roman" w:hAnsi="Times New Roman"/>
      <w:kern w:val="2"/>
      <w:sz w:val="18"/>
      <w:szCs w:val="18"/>
    </w:rPr>
  </w:style>
  <w:style w:type="paragraph" w:styleId="a6">
    <w:name w:val="header"/>
    <w:basedOn w:val="a"/>
    <w:link w:val="Char1"/>
    <w:uiPriority w:val="99"/>
    <w:semiHidden/>
    <w:unhideWhenUsed/>
    <w:rsid w:val="00301A1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301A1A"/>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302</Words>
  <Characters>1727</Characters>
  <Application>Microsoft Office Word</Application>
  <DocSecurity>0</DocSecurity>
  <Lines>14</Lines>
  <Paragraphs>4</Paragraphs>
  <ScaleCrop>false</ScaleCrop>
  <Company>Microsoft</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张海涛</dc:creator>
  <cp:lastModifiedBy>陈奕含</cp:lastModifiedBy>
  <cp:revision>2</cp:revision>
  <dcterms:created xsi:type="dcterms:W3CDTF">2018-07-20T01:22:00Z</dcterms:created>
  <dcterms:modified xsi:type="dcterms:W3CDTF">2018-07-20T01:22:00Z</dcterms:modified>
</cp:coreProperties>
</file>