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51" w:rsidRDefault="003A5251" w:rsidP="003A5251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3A5251" w:rsidRDefault="003A5251" w:rsidP="003A5251">
      <w:pPr>
        <w:spacing w:line="300" w:lineRule="exact"/>
        <w:rPr>
          <w:rFonts w:ascii="黑体" w:eastAsia="黑体" w:hAnsi="黑体" w:hint="eastAsia"/>
          <w:sz w:val="44"/>
          <w:szCs w:val="44"/>
        </w:rPr>
      </w:pPr>
    </w:p>
    <w:p w:rsidR="003A5251" w:rsidRDefault="003A5251" w:rsidP="003A5251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自治区人才小高地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中期</w:t>
      </w:r>
      <w:r>
        <w:rPr>
          <w:rFonts w:ascii="Times New Roman" w:eastAsia="方正小标宋简体" w:hAnsi="Times New Roman"/>
          <w:bCs/>
          <w:sz w:val="44"/>
          <w:szCs w:val="44"/>
        </w:rPr>
        <w:t>评估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自评表</w:t>
      </w:r>
    </w:p>
    <w:p w:rsidR="003A5251" w:rsidRDefault="003A5251" w:rsidP="003A5251">
      <w:pPr>
        <w:spacing w:line="300" w:lineRule="exact"/>
        <w:rPr>
          <w:rFonts w:ascii="黑体" w:eastAsia="黑体" w:hAnsi="黑体" w:hint="eastAsia"/>
          <w:sz w:val="44"/>
          <w:szCs w:val="44"/>
        </w:rPr>
      </w:pPr>
    </w:p>
    <w:p w:rsidR="003A5251" w:rsidRDefault="003A5251" w:rsidP="003A5251">
      <w:pPr>
        <w:adjustRightInd w:val="0"/>
        <w:snapToGrid w:val="0"/>
        <w:spacing w:line="360" w:lineRule="exact"/>
        <w:rPr>
          <w:rFonts w:ascii="楷体_GB2312" w:eastAsia="楷体_GB2312" w:hAnsi="Times New Roman" w:hint="eastAsia"/>
          <w:b/>
          <w:bCs/>
          <w:sz w:val="28"/>
          <w:szCs w:val="28"/>
        </w:rPr>
      </w:pPr>
      <w:r>
        <w:rPr>
          <w:rFonts w:ascii="楷体_GB2312" w:eastAsia="楷体_GB2312" w:hAnsi="Times New Roman" w:hint="eastAsia"/>
          <w:b/>
          <w:bCs/>
          <w:sz w:val="28"/>
          <w:szCs w:val="28"/>
        </w:rPr>
        <w:t>小高地名称及载体单位：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709"/>
        <w:gridCol w:w="6520"/>
        <w:gridCol w:w="709"/>
        <w:gridCol w:w="709"/>
      </w:tblGrid>
      <w:tr w:rsidR="003A5251" w:rsidTr="000033D4">
        <w:trPr>
          <w:trHeight w:val="510"/>
        </w:trPr>
        <w:tc>
          <w:tcPr>
            <w:tcW w:w="392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567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指标</w:t>
            </w:r>
          </w:p>
        </w:tc>
        <w:tc>
          <w:tcPr>
            <w:tcW w:w="709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权重</w:t>
            </w: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评分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要点</w:t>
            </w:r>
          </w:p>
        </w:tc>
        <w:tc>
          <w:tcPr>
            <w:tcW w:w="709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自查</w:t>
            </w:r>
          </w:p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主管</w:t>
            </w:r>
          </w:p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部门</w:t>
            </w:r>
          </w:p>
          <w:p w:rsidR="003A5251" w:rsidRDefault="003A5251" w:rsidP="000033D4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赋分</w:t>
            </w:r>
          </w:p>
        </w:tc>
      </w:tr>
      <w:tr w:rsidR="003A5251" w:rsidTr="000033D4">
        <w:trPr>
          <w:trHeight w:val="1005"/>
        </w:trPr>
        <w:tc>
          <w:tcPr>
            <w:tcW w:w="392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制度建设与运行管理</w:t>
            </w:r>
          </w:p>
        </w:tc>
        <w:tc>
          <w:tcPr>
            <w:tcW w:w="709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 w:hint="eastAsia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1.</w:t>
            </w:r>
            <w:r>
              <w:rPr>
                <w:rFonts w:ascii="Times New Roman" w:eastAsia="楷体_GB2312" w:hAnsi="Times New Roman"/>
                <w:b/>
                <w:szCs w:val="21"/>
              </w:rPr>
              <w:t>目标定位及建设规划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2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小高地建设</w:t>
            </w:r>
            <w:r>
              <w:rPr>
                <w:rFonts w:ascii="Times New Roman" w:eastAsia="仿宋_GB2312" w:hAnsi="Times New Roman"/>
                <w:szCs w:val="21"/>
              </w:rPr>
              <w:t>总体定位明确、思路清晰、特色鲜明；建设规划聚焦自治区重大战略需求，服务区域和行业发展需要；规划措施科学可行、执行到位、效果良好。</w:t>
            </w: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905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 w:hint="eastAsia"/>
                <w:b/>
                <w:lang w:val="en-US" w:eastAsia="zh-CN"/>
              </w:rPr>
            </w:pPr>
            <w:r>
              <w:rPr>
                <w:rFonts w:ascii="Times New Roman" w:eastAsia="楷体_GB2312" w:hAnsi="Times New Roman"/>
                <w:b/>
                <w:lang w:val="en-US" w:eastAsia="zh-CN"/>
              </w:rPr>
              <w:t>2.</w:t>
            </w:r>
            <w:r>
              <w:rPr>
                <w:rFonts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lang w:val="en-US" w:eastAsia="zh-CN"/>
              </w:rPr>
              <w:t>运行管理和内部制度建设</w:t>
            </w:r>
            <w:r>
              <w:rPr>
                <w:rFonts w:ascii="Times New Roman" w:eastAsia="楷体_GB2312" w:hAnsi="Times New Roman" w:hint="eastAsia"/>
                <w:b/>
                <w:lang w:val="en-US" w:eastAsia="zh-CN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lang w:val="en-US" w:eastAsia="zh-CN"/>
              </w:rPr>
              <w:t>2</w:t>
            </w:r>
            <w:r>
              <w:rPr>
                <w:rFonts w:ascii="Times New Roman" w:eastAsia="楷体_GB2312" w:hAnsi="Times New Roman" w:hint="eastAsia"/>
                <w:b/>
                <w:lang w:val="en-US" w:eastAsia="zh-CN"/>
              </w:rPr>
              <w:t>分）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1</w:t>
            </w:r>
            <w:r>
              <w:rPr>
                <w:rFonts w:ascii="Times New Roman" w:eastAsia="仿宋_GB2312" w:hAnsi="Times New Roman"/>
                <w:lang w:val="en-US" w:eastAsia="zh-CN"/>
              </w:rPr>
              <w:t>）成立由本领域高水平专家组成的小高地建设和运行管理机构，能够按计划开展工作，对小高地发展、项目合作交流、学术方向把握、研究人员聘用及评价考核</w:t>
            </w:r>
            <w:r>
              <w:rPr>
                <w:rFonts w:ascii="Times New Roman" w:eastAsia="仿宋_GB2312" w:hAnsi="Times New Roman"/>
                <w:kern w:val="0"/>
                <w:lang w:val="zh-CN" w:eastAsia="zh-CN"/>
              </w:rPr>
              <w:t>等发挥重要作用，</w:t>
            </w:r>
            <w:r>
              <w:rPr>
                <w:rFonts w:ascii="Times New Roman" w:eastAsia="仿宋_GB2312" w:hAnsi="Times New Roman"/>
                <w:lang w:val="en-US" w:eastAsia="zh-CN"/>
              </w:rPr>
              <w:t>具有宽松民主、潜心研究的学术环境和良好的创新能力</w:t>
            </w:r>
            <w:r>
              <w:rPr>
                <w:rFonts w:ascii="Times New Roman" w:eastAsia="仿宋_GB2312" w:hAnsi="Times New Roman"/>
                <w:kern w:val="0"/>
                <w:lang w:val="zh-CN" w:eastAsia="zh-CN"/>
              </w:rPr>
              <w:t>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）小高地规章制度健全，日常管理科学有序。课题立项、经费支出、人员聘用等重大事项决策公开透明。人员岗位职责明确，建设资料完整，环境整洁。</w:t>
            </w: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410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3.</w:t>
            </w:r>
            <w:r>
              <w:rPr>
                <w:rFonts w:ascii="Times New Roman" w:eastAsia="楷体_GB2312" w:hAnsi="Times New Roman"/>
                <w:b/>
                <w:szCs w:val="21"/>
              </w:rPr>
              <w:t>专项资金管理和配套资金投入使用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3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1</w:t>
            </w:r>
            <w:r>
              <w:rPr>
                <w:rFonts w:ascii="Times New Roman" w:eastAsia="仿宋_GB2312" w:hAnsi="Times New Roman"/>
                <w:lang w:val="en-US" w:eastAsia="zh-CN"/>
              </w:rPr>
              <w:t>）小高地专项资助资金使用规范，严格执行《宁夏回族自治区人才专项资金管理办法》（宁财规发〔</w:t>
            </w:r>
            <w:r>
              <w:rPr>
                <w:rFonts w:ascii="Times New Roman" w:eastAsia="仿宋_GB2312" w:hAnsi="Times New Roman"/>
                <w:lang w:val="en-US" w:eastAsia="zh-CN"/>
              </w:rPr>
              <w:t>2018</w:t>
            </w:r>
            <w:r>
              <w:rPr>
                <w:rFonts w:ascii="Times New Roman" w:eastAsia="仿宋_GB2312" w:hAnsi="Times New Roman"/>
                <w:lang w:val="en-US" w:eastAsia="zh-CN"/>
              </w:rPr>
              <w:t>〕</w:t>
            </w:r>
            <w:r>
              <w:rPr>
                <w:rFonts w:ascii="Times New Roman" w:eastAsia="仿宋_GB2312" w:hAnsi="Times New Roman"/>
                <w:lang w:val="en-US" w:eastAsia="zh-CN"/>
              </w:rPr>
              <w:t>26</w:t>
            </w:r>
            <w:r>
              <w:rPr>
                <w:rFonts w:ascii="Times New Roman" w:eastAsia="仿宋_GB2312" w:hAnsi="Times New Roman"/>
                <w:lang w:val="en-US" w:eastAsia="zh-CN"/>
              </w:rPr>
              <w:t>号）有关规定，做到专款专用，能够出具内部审计报告。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2</w:t>
            </w:r>
            <w:r>
              <w:rPr>
                <w:rFonts w:ascii="Times New Roman" w:eastAsia="仿宋_GB2312" w:hAnsi="Times New Roman"/>
                <w:lang w:val="en-US" w:eastAsia="zh-CN"/>
              </w:rPr>
              <w:t>）将小高地基本运行经费纳入载体单位年度预算，每年配套基本运行经费不低于</w:t>
            </w:r>
            <w:r>
              <w:rPr>
                <w:rFonts w:ascii="Times New Roman" w:eastAsia="仿宋_GB2312" w:hAnsi="Times New Roman"/>
                <w:lang w:val="en-US" w:eastAsia="zh-CN"/>
              </w:rPr>
              <w:t>5</w:t>
            </w:r>
            <w:r>
              <w:rPr>
                <w:rFonts w:ascii="Times New Roman" w:eastAsia="仿宋_GB2312" w:hAnsi="Times New Roman"/>
                <w:lang w:val="en-US" w:eastAsia="zh-CN"/>
              </w:rPr>
              <w:t>万元。</w:t>
            </w: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810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4.</w:t>
            </w:r>
            <w:r>
              <w:rPr>
                <w:rFonts w:ascii="Times New Roman" w:eastAsia="楷体_GB2312" w:hAnsi="Times New Roman"/>
                <w:b/>
                <w:szCs w:val="21"/>
              </w:rPr>
              <w:t>依托建设载体单位保障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3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1</w:t>
            </w:r>
            <w:r>
              <w:rPr>
                <w:rFonts w:ascii="Times New Roman" w:eastAsia="仿宋_GB2312" w:hAnsi="Times New Roman"/>
                <w:lang w:val="en-US" w:eastAsia="zh-CN"/>
              </w:rPr>
              <w:t>）在学科建设、人才引进、队伍建设、课题研究、项目合作等方面对小高地给予重点支持保障。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2</w:t>
            </w:r>
            <w:r>
              <w:rPr>
                <w:rFonts w:ascii="Times New Roman" w:eastAsia="仿宋_GB2312" w:hAnsi="Times New Roman"/>
                <w:lang w:val="en-US" w:eastAsia="zh-CN"/>
              </w:rPr>
              <w:t>）保障小高地建设的科研用房、实验室及仪器设备相对集中。</w:t>
            </w:r>
          </w:p>
          <w:p w:rsidR="003A5251" w:rsidRDefault="003A5251" w:rsidP="000033D4">
            <w:pPr>
              <w:pStyle w:val="a7"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lang w:val="en-US" w:eastAsia="zh-CN"/>
              </w:rPr>
            </w:pPr>
            <w:r>
              <w:rPr>
                <w:rFonts w:ascii="Times New Roman" w:eastAsia="仿宋_GB2312" w:hAnsi="Times New Roman"/>
                <w:lang w:val="en-US" w:eastAsia="zh-CN"/>
              </w:rPr>
              <w:t>（</w:t>
            </w:r>
            <w:r>
              <w:rPr>
                <w:rFonts w:ascii="Times New Roman" w:eastAsia="仿宋_GB2312" w:hAnsi="Times New Roman"/>
                <w:lang w:val="en-US" w:eastAsia="zh-CN"/>
              </w:rPr>
              <w:t>3</w:t>
            </w:r>
            <w:r>
              <w:rPr>
                <w:rFonts w:ascii="Times New Roman" w:eastAsia="仿宋_GB2312" w:hAnsi="Times New Roman"/>
                <w:lang w:val="en-US" w:eastAsia="zh-CN"/>
              </w:rPr>
              <w:t>）按照《自治区人才小高地考核评估办法》要求，每年对小高地进行年度考核，并针对所存在的问题提出改进措施，及时协调解决小高地发展中的重大问题。</w:t>
            </w: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tabs>
                <w:tab w:val="left" w:pos="3708"/>
              </w:tabs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680"/>
        </w:trPr>
        <w:tc>
          <w:tcPr>
            <w:tcW w:w="392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队伍建设与人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lastRenderedPageBreak/>
              <w:t>才培养</w:t>
            </w:r>
          </w:p>
        </w:tc>
        <w:tc>
          <w:tcPr>
            <w:tcW w:w="709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lastRenderedPageBreak/>
              <w:t>20%</w:t>
            </w: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1.</w:t>
            </w:r>
            <w:r>
              <w:rPr>
                <w:rFonts w:ascii="Times New Roman" w:eastAsia="楷体_GB2312" w:hAnsi="Times New Roman"/>
                <w:b/>
                <w:szCs w:val="21"/>
              </w:rPr>
              <w:t>小高地领衔人和骨干成员带头作用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6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）小高地领衔人是本领域高水平的学术带头人，具有较强的组织管理能力，能够团结和凝聚队伍，全身心投入小高地建设工作，在小高地的建设和发展中起到主导作用。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）小高地在各个研究方向有较高水平的学术带头人和学术骨干，对本领域的科学现状和发展有深刻理解，学术思想活跃，研究成果显著，带头作用明显。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650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2.</w:t>
            </w:r>
            <w:r>
              <w:rPr>
                <w:rFonts w:ascii="Times New Roman" w:eastAsia="楷体_GB2312" w:hAnsi="Times New Roman"/>
                <w:b/>
                <w:szCs w:val="21"/>
              </w:rPr>
              <w:t>队伍结构与人才梯队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7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）小高地能够吸引和稳定一支高水平的人才队伍，持续开展深入、系统的研究。队伍结构合理，并在长期合作基础上围绕主要研究方向形成若干活跃的创新团队。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）小高地成员在国内学术组织中担任重要职务，在国家、行业、地方科技计划中担任咨询专家。小高地学术骨干在主要研究方向上开展工作，为代表性成果的主要完成人。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975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 w:hint="eastAsia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3.</w:t>
            </w:r>
            <w:r>
              <w:rPr>
                <w:rFonts w:ascii="Times New Roman" w:eastAsia="楷体_GB2312" w:hAnsi="Times New Roman"/>
                <w:b/>
                <w:szCs w:val="21"/>
              </w:rPr>
              <w:t>青年骨干与急需紧缺高层次人才引进培养情况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7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能够制定青年骨干和急需紧缺高层次人才引进培养的政策措施，注重硕士、博士及高层次人才培养使用，拥有较强科研创新能力的学术技术带头人、科研骨干、后备人才。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395"/>
        </w:trPr>
        <w:tc>
          <w:tcPr>
            <w:tcW w:w="392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平台建设与学科发展</w:t>
            </w:r>
          </w:p>
        </w:tc>
        <w:tc>
          <w:tcPr>
            <w:tcW w:w="709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1.</w:t>
            </w:r>
            <w:r>
              <w:rPr>
                <w:rFonts w:ascii="Times New Roman" w:eastAsia="楷体_GB2312" w:hAnsi="Times New Roman"/>
                <w:b/>
                <w:szCs w:val="21"/>
              </w:rPr>
              <w:t>搭建科研平台和人才载体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7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Cs w:val="21"/>
              </w:rPr>
              <w:t>建设载体单位积极创建国家或自治区级重点实验室、工程技术研究中心、企业工程技术中心、产业技术协同创新中心等科研平台，以及特聘专家、博士后科研工作（流动）站、院士专家工作站、学术人才培养共建基地等人才载体，搭建人才交流合作平台，加快高端人才聚集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930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2.</w:t>
            </w:r>
            <w:r>
              <w:rPr>
                <w:rFonts w:ascii="Times New Roman" w:eastAsia="楷体_GB2312" w:hAnsi="Times New Roman"/>
                <w:b/>
                <w:szCs w:val="21"/>
              </w:rPr>
              <w:t>创新能力建设和学风建设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6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小高地建设单位尊重人才、尊崇创新的氛围浓厚，团队成员瞄准科技前沿，突出解决实际问题，力争实现关键核心技术自主可控。骨干成员能够严守科研伦理规范和学术道德底线。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485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3.</w:t>
            </w:r>
            <w:r>
              <w:rPr>
                <w:rFonts w:ascii="Times New Roman" w:eastAsia="楷体_GB2312" w:hAnsi="Times New Roman"/>
                <w:b/>
                <w:szCs w:val="21"/>
              </w:rPr>
              <w:t>推动学科、行业、领域建设水平提升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7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）小高地能够聚集重点学科、重点行业、重点领域建设方向，通过发挥优势特色，提高水平和层次，对所依托学科、行业、领域的建设发展起到重要的支撑作用。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）小高地固定人员能够将本行业、领域前沿研究情况、小高地科研成果等通过多种方式转化为教育资源，对人才培养发挥带动作用。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125"/>
        </w:trPr>
        <w:tc>
          <w:tcPr>
            <w:tcW w:w="392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创新成果与实绩贡献</w:t>
            </w:r>
          </w:p>
        </w:tc>
        <w:tc>
          <w:tcPr>
            <w:tcW w:w="709" w:type="dxa"/>
            <w:vMerge w:val="restart"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1.</w:t>
            </w:r>
            <w:r>
              <w:rPr>
                <w:rFonts w:ascii="Times New Roman" w:eastAsia="楷体_GB2312" w:hAnsi="Times New Roman"/>
                <w:b/>
                <w:szCs w:val="21"/>
              </w:rPr>
              <w:t>小高地的特色工作及成效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8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Cs w:val="21"/>
              </w:rPr>
              <w:t>载体单位能够对照人才小高地建设目标任务，聚焦自治区重大战略、特色产业或重点学科建设需要，结合本行业、本系统、本单位专业创新实际，开展个性化、示范性工作，发挥作用突出、成效显著，为促进相关学科及产业发展提供有力的人才支撑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915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2.</w:t>
            </w:r>
            <w:r>
              <w:rPr>
                <w:rFonts w:ascii="Times New Roman" w:eastAsia="楷体_GB2312" w:hAnsi="Times New Roman"/>
                <w:b/>
                <w:szCs w:val="21"/>
              </w:rPr>
              <w:t>承担重大项目、科研任务情况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14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小高地有较强的承担重大项目、科研任务的能力，评估期内牵头或作为主要参与单位承担了国家、地方和行业的重大科研任务，并发挥了核心作用，产生了重要科研成果</w:t>
            </w:r>
            <w:r>
              <w:rPr>
                <w:rFonts w:ascii="Times New Roman" w:eastAsia="仿宋_GB2312" w:hAnsi="Times New Roman"/>
                <w:bCs/>
                <w:szCs w:val="21"/>
              </w:rPr>
              <w:t>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1410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3.</w:t>
            </w:r>
            <w:r>
              <w:rPr>
                <w:rFonts w:ascii="Times New Roman" w:eastAsia="楷体_GB2312" w:hAnsi="Times New Roman"/>
                <w:b/>
                <w:szCs w:val="21"/>
              </w:rPr>
              <w:t>科研合作、学术交流、成果转化情况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14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小高地坚持开展高水平、高层次和实质性的学术交流与合作，重视吸引高水平学者到小高地开展学术活动。积极承办和参加全国性、地区性学术会议，牵头举办专业技术人员高级研修班。注重创新成果转化，建设期内取得了一批专利、新产品、标准、软件著作权、动植物新品种权等创新成果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4335"/>
        </w:trPr>
        <w:tc>
          <w:tcPr>
            <w:tcW w:w="392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A5251" w:rsidRDefault="003A5251" w:rsidP="000033D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2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4.</w:t>
            </w:r>
            <w:r>
              <w:rPr>
                <w:rFonts w:ascii="Times New Roman" w:eastAsia="楷体_GB2312" w:hAnsi="Times New Roman"/>
                <w:b/>
                <w:szCs w:val="21"/>
              </w:rPr>
              <w:t>代表性研究成果水平与学术影响，对行业、区域重大需求和经济社会发展的贡献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14</w:t>
            </w:r>
            <w:r>
              <w:rPr>
                <w:rFonts w:ascii="Times New Roman" w:eastAsia="楷体_GB2312" w:hAnsi="Times New Roman" w:hint="eastAsia"/>
                <w:b/>
                <w:szCs w:val="21"/>
              </w:rPr>
              <w:t>分）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代表性成果是指评估期内由小高地成员在本小高地完成的科研成果，以及通过合作研究取得的重要成果。代表性成果应是根据科学前沿和国家、行业、区域重大需求所开展的、为促进科学发展或解决关键科技问题以及为国家、行业、区域发展决策提供科技支撑等方面所取得的系列进展，而不是一些关联度不高的研究方向的成果汇总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代表性成果的表述应明确、具体，包括：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）在科学前沿探索中取得的具有较大影响的原创成果，如在本领域公认的优秀期刊上发表高水平学术论文，出版学术专著，得到国内外学术界公认并被广泛引用；或受邀在重要学术会议上发表报告，产生重要学术影响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）在解决经济建设、社会发展或国家安全的重大科技问题和重大需求中，创新思想与方法，实现重要理论创新、关键技术突破或系统集成，形成国家、行业、地方重要标准或规范，拥有核心专利等自主知识产权，取得创造性成果并实现成果转化，获得良好的经济和社会效益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）在科学仪器研制开发、实验技术方法创新和改进方面取得突破性进展。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）为宏观决策、社会建设、经济建设提供政策参考建议和科学依据，或建立理论模型，并被采纳实施，取得良好的社会、经济效益。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42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）基础性工作成果。基础科学数据、资料、标本等科技资源库建设，具有权威性、系统性、完整性、科学性，并提供良好的公共服务和资源共享，为相关领域科学研究提供支撑。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566"/>
        </w:trPr>
        <w:tc>
          <w:tcPr>
            <w:tcW w:w="8188" w:type="dxa"/>
            <w:gridSpan w:val="4"/>
            <w:vAlign w:val="center"/>
          </w:tcPr>
          <w:p w:rsidR="003A5251" w:rsidRDefault="003A5251" w:rsidP="000033D4">
            <w:pPr>
              <w:spacing w:line="240" w:lineRule="exact"/>
              <w:ind w:firstLineChars="100" w:firstLine="240"/>
              <w:jc w:val="center"/>
              <w:rPr>
                <w:rFonts w:ascii="黑体" w:eastAsia="黑体" w:hAnsi="黑体" w:cs="仿宋_GB2312" w:hint="eastAsia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总       分</w:t>
            </w: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A5251" w:rsidRDefault="003A5251" w:rsidP="000033D4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3A5251" w:rsidTr="000033D4">
        <w:trPr>
          <w:trHeight w:val="2549"/>
        </w:trPr>
        <w:tc>
          <w:tcPr>
            <w:tcW w:w="1668" w:type="dxa"/>
            <w:gridSpan w:val="3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小高地建设载体单位意见</w:t>
            </w:r>
          </w:p>
        </w:tc>
        <w:tc>
          <w:tcPr>
            <w:tcW w:w="7938" w:type="dxa"/>
            <w:gridSpan w:val="3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450" w:firstLine="135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（盖章）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1950" w:firstLine="585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  <w:tr w:rsidR="003A5251" w:rsidTr="000033D4">
        <w:trPr>
          <w:trHeight w:val="2676"/>
        </w:trPr>
        <w:tc>
          <w:tcPr>
            <w:tcW w:w="1668" w:type="dxa"/>
            <w:gridSpan w:val="3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地级市人社局或自治区主管部门意见</w:t>
            </w:r>
          </w:p>
        </w:tc>
        <w:tc>
          <w:tcPr>
            <w:tcW w:w="7938" w:type="dxa"/>
            <w:gridSpan w:val="3"/>
            <w:vAlign w:val="center"/>
          </w:tcPr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Pr="000033D4" w:rsidRDefault="003A5251" w:rsidP="000033D4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 w:rsidRPr="000033D4">
              <w:rPr>
                <w:rFonts w:ascii="楷体_GB2312" w:eastAsia="楷体_GB2312" w:hAnsi="黑体" w:hint="eastAsia"/>
                <w:b/>
                <w:sz w:val="28"/>
                <w:szCs w:val="28"/>
              </w:rPr>
              <w:t>经考核评估，建议赋分</w:t>
            </w:r>
            <w:r w:rsidRPr="000033D4">
              <w:rPr>
                <w:rFonts w:ascii="楷体_GB2312" w:eastAsia="楷体_GB2312" w:hAnsi="黑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0033D4">
              <w:rPr>
                <w:rFonts w:ascii="楷体_GB2312" w:eastAsia="楷体_GB2312" w:hAnsi="黑体" w:hint="eastAsia"/>
                <w:b/>
                <w:sz w:val="28"/>
                <w:szCs w:val="28"/>
              </w:rPr>
              <w:t>分（分值100分）。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Pr="002368F4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leftChars="650" w:left="5715" w:hangingChars="1450" w:hanging="4350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（盖章）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br/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  <w:p w:rsidR="003A5251" w:rsidRDefault="003A5251" w:rsidP="000033D4">
            <w:pPr>
              <w:topLinePunct/>
              <w:adjustRightInd w:val="0"/>
              <w:snapToGrid w:val="0"/>
              <w:spacing w:line="30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CC3ED1" w:rsidRDefault="00CC3ED1">
      <w:bookmarkStart w:id="0" w:name="_GoBack"/>
      <w:bookmarkEnd w:id="0"/>
    </w:p>
    <w:sectPr w:rsidR="00CC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CE" w:rsidRDefault="00C92ECE" w:rsidP="003A5251">
      <w:r>
        <w:separator/>
      </w:r>
    </w:p>
  </w:endnote>
  <w:endnote w:type="continuationSeparator" w:id="0">
    <w:p w:rsidR="00C92ECE" w:rsidRDefault="00C92ECE" w:rsidP="003A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CE" w:rsidRDefault="00C92ECE" w:rsidP="003A5251">
      <w:r>
        <w:separator/>
      </w:r>
    </w:p>
  </w:footnote>
  <w:footnote w:type="continuationSeparator" w:id="0">
    <w:p w:rsidR="00C92ECE" w:rsidRDefault="00C92ECE" w:rsidP="003A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7E"/>
    <w:rsid w:val="003A5251"/>
    <w:rsid w:val="00796B7E"/>
    <w:rsid w:val="00C92ECE"/>
    <w:rsid w:val="00C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9B18DF-0851-4219-A084-A2C558B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251"/>
    <w:rPr>
      <w:sz w:val="18"/>
      <w:szCs w:val="18"/>
    </w:rPr>
  </w:style>
  <w:style w:type="paragraph" w:styleId="a7">
    <w:name w:val="Plain Text"/>
    <w:basedOn w:val="a"/>
    <w:link w:val="Char"/>
    <w:qFormat/>
    <w:rsid w:val="003A5251"/>
    <w:rPr>
      <w:rFonts w:ascii="宋体" w:hAnsi="Courier New"/>
      <w:szCs w:val="21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3A5251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7"/>
    <w:rsid w:val="003A5251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2021-04-09T07:48:00Z</dcterms:created>
  <dcterms:modified xsi:type="dcterms:W3CDTF">2021-04-09T07:48:00Z</dcterms:modified>
</cp:coreProperties>
</file>